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szCs w:val="44"/>
        </w:rPr>
      </w:pPr>
    </w:p>
    <w:p>
      <w:pPr>
        <w:tabs>
          <w:tab w:val="left" w:pos="0"/>
        </w:tabs>
        <w:rPr>
          <w:rFonts w:ascii="Arial" w:hAnsi="Arial" w:cs="Arial"/>
          <w:b/>
          <w:sz w:val="48"/>
        </w:rPr>
      </w:pPr>
    </w:p>
    <w:p>
      <w:pPr>
        <w:tabs>
          <w:tab w:val="left" w:pos="0"/>
        </w:tabs>
        <w:adjustRightInd/>
        <w:spacing w:line="240" w:lineRule="auto"/>
        <w:jc w:val="center"/>
        <w:textAlignment w:val="auto"/>
        <w:rPr>
          <w:rFonts w:cs="宋体"/>
          <w:b/>
          <w:bCs/>
          <w:kern w:val="2"/>
          <w:sz w:val="36"/>
          <w:szCs w:val="36"/>
        </w:rPr>
      </w:pPr>
      <w:r>
        <w:rPr>
          <w:rFonts w:hint="eastAsia" w:hAnsi="宋体" w:cs="宋体"/>
          <w:b/>
          <w:bCs/>
          <w:kern w:val="2"/>
          <w:sz w:val="36"/>
          <w:szCs w:val="36"/>
        </w:rPr>
        <w:t>安徽新集矿山建设工程有限公司</w:t>
      </w:r>
    </w:p>
    <w:p>
      <w:pPr>
        <w:tabs>
          <w:tab w:val="left" w:pos="0"/>
        </w:tabs>
        <w:adjustRightInd/>
        <w:spacing w:line="240" w:lineRule="auto"/>
        <w:jc w:val="center"/>
        <w:textAlignment w:val="auto"/>
        <w:rPr>
          <w:rFonts w:cs="宋体"/>
          <w:kern w:val="2"/>
          <w:sz w:val="36"/>
          <w:szCs w:val="36"/>
        </w:rPr>
      </w:pPr>
      <w:r>
        <w:rPr>
          <w:rFonts w:hint="eastAsia" w:hAnsi="宋体" w:cs="宋体"/>
          <w:b/>
          <w:bCs/>
          <w:kern w:val="2"/>
          <w:sz w:val="36"/>
          <w:szCs w:val="36"/>
        </w:rPr>
        <w:t>水稳及沥青面层施工</w:t>
      </w:r>
    </w:p>
    <w:p>
      <w:pPr>
        <w:tabs>
          <w:tab w:val="left" w:pos="0"/>
        </w:tabs>
        <w:jc w:val="center"/>
        <w:rPr>
          <w:rFonts w:ascii="Arial" w:hAnsi="Arial" w:eastAsia="黑体" w:cs="Arial"/>
          <w:sz w:val="36"/>
          <w:szCs w:val="36"/>
        </w:rPr>
      </w:pPr>
    </w:p>
    <w:p>
      <w:pPr>
        <w:tabs>
          <w:tab w:val="left" w:pos="0"/>
        </w:tabs>
        <w:jc w:val="center"/>
        <w:rPr>
          <w:rFonts w:ascii="Arial" w:hAnsi="Arial" w:eastAsia="黑体" w:cs="Arial"/>
          <w:sz w:val="36"/>
          <w:szCs w:val="36"/>
        </w:rPr>
      </w:pPr>
    </w:p>
    <w:p>
      <w:pPr>
        <w:spacing w:line="360" w:lineRule="auto"/>
        <w:jc w:val="center"/>
        <w:rPr>
          <w:b/>
          <w:bCs/>
          <w:sz w:val="44"/>
          <w:szCs w:val="44"/>
        </w:rPr>
      </w:pPr>
    </w:p>
    <w:p>
      <w:pPr>
        <w:jc w:val="center"/>
        <w:rPr>
          <w:b/>
          <w:bCs/>
          <w:sz w:val="32"/>
        </w:rPr>
      </w:pPr>
    </w:p>
    <w:p>
      <w:pPr>
        <w:jc w:val="center"/>
        <w:rPr>
          <w:b/>
          <w:bCs/>
          <w:sz w:val="32"/>
        </w:rPr>
      </w:pPr>
    </w:p>
    <w:p>
      <w:pPr>
        <w:spacing w:line="360" w:lineRule="auto"/>
        <w:jc w:val="center"/>
        <w:rPr>
          <w:b/>
          <w:bCs/>
          <w:szCs w:val="21"/>
        </w:rPr>
      </w:pPr>
      <w:r>
        <w:rPr>
          <w:rFonts w:hint="eastAsia"/>
          <w:b/>
          <w:bCs/>
          <w:sz w:val="52"/>
        </w:rPr>
        <w:t>询价文件</w:t>
      </w:r>
    </w:p>
    <w:p>
      <w:pPr>
        <w:spacing w:line="360" w:lineRule="auto"/>
        <w:jc w:val="center"/>
        <w:rPr>
          <w:b/>
          <w:bCs/>
          <w:szCs w:val="21"/>
        </w:rPr>
      </w:pPr>
    </w:p>
    <w:p>
      <w:pPr>
        <w:jc w:val="center"/>
        <w:rPr>
          <w:b/>
          <w:bCs/>
          <w:sz w:val="44"/>
        </w:rPr>
      </w:pPr>
    </w:p>
    <w:p>
      <w:pPr>
        <w:jc w:val="center"/>
        <w:rPr>
          <w:b/>
          <w:bCs/>
          <w:sz w:val="44"/>
        </w:rPr>
      </w:pPr>
    </w:p>
    <w:p>
      <w:pPr>
        <w:adjustRightInd/>
        <w:spacing w:line="360" w:lineRule="auto"/>
        <w:ind w:left="2400" w:leftChars="1143" w:firstLine="157" w:firstLineChars="49"/>
        <w:textAlignment w:val="auto"/>
        <w:rPr>
          <w:rFonts w:hint="eastAsia" w:hAnsi="宋体" w:cs="宋体"/>
          <w:b/>
          <w:bCs/>
          <w:kern w:val="2"/>
          <w:sz w:val="32"/>
          <w:szCs w:val="24"/>
        </w:rPr>
      </w:pPr>
    </w:p>
    <w:p>
      <w:pPr>
        <w:adjustRightInd/>
        <w:spacing w:line="360" w:lineRule="auto"/>
        <w:ind w:firstLine="643" w:firstLineChars="200"/>
        <w:textAlignment w:val="auto"/>
        <w:rPr>
          <w:rFonts w:hint="eastAsia" w:asciiTheme="majorEastAsia" w:hAnsiTheme="majorEastAsia" w:eastAsiaTheme="majorEastAsia" w:cstheme="majorEastAsia"/>
          <w:sz w:val="24"/>
        </w:rPr>
      </w:pPr>
      <w:r>
        <w:rPr>
          <w:rFonts w:hint="eastAsia" w:hAnsi="宋体" w:cs="宋体"/>
          <w:b/>
          <w:bCs/>
          <w:kern w:val="2"/>
          <w:sz w:val="32"/>
          <w:szCs w:val="24"/>
        </w:rPr>
        <w:t>项目名称：</w:t>
      </w:r>
      <w:r>
        <w:rPr>
          <w:rFonts w:hint="eastAsia" w:asciiTheme="majorEastAsia" w:hAnsiTheme="majorEastAsia" w:eastAsiaTheme="majorEastAsia" w:cstheme="majorEastAsia"/>
          <w:sz w:val="24"/>
          <w:u w:val="single"/>
        </w:rPr>
        <w:t>安徽(淮南)现代煤化工产业园区经五路工程水稳及沥青施工</w:t>
      </w:r>
    </w:p>
    <w:p>
      <w:pPr>
        <w:rPr>
          <w:b/>
          <w:bCs/>
        </w:rPr>
      </w:pPr>
    </w:p>
    <w:p>
      <w:pPr>
        <w:spacing w:line="360" w:lineRule="auto"/>
        <w:ind w:left="3213" w:leftChars="459" w:hanging="2249" w:hangingChars="700"/>
        <w:rPr>
          <w:rFonts w:hint="eastAsia"/>
          <w:b/>
          <w:bCs/>
          <w:sz w:val="32"/>
        </w:rPr>
      </w:pPr>
    </w:p>
    <w:p>
      <w:pPr>
        <w:spacing w:line="360" w:lineRule="auto"/>
        <w:ind w:left="3213" w:leftChars="459" w:hanging="2249" w:hangingChars="700"/>
        <w:rPr>
          <w:rFonts w:hint="eastAsia"/>
          <w:b/>
          <w:bCs/>
          <w:sz w:val="32"/>
        </w:rPr>
      </w:pPr>
    </w:p>
    <w:p>
      <w:pPr>
        <w:spacing w:line="360" w:lineRule="auto"/>
        <w:ind w:left="3213" w:leftChars="459" w:hanging="2249" w:hangingChars="700"/>
        <w:rPr>
          <w:b/>
          <w:bCs/>
          <w:sz w:val="28"/>
          <w:szCs w:val="28"/>
        </w:rPr>
      </w:pPr>
      <w:r>
        <w:rPr>
          <w:rFonts w:hint="eastAsia"/>
          <w:b/>
          <w:bCs/>
          <w:sz w:val="32"/>
        </w:rPr>
        <w:t>询价单位：安徽新集矿山建设工程有限公司</w:t>
      </w:r>
    </w:p>
    <w:p>
      <w:pPr>
        <w:jc w:val="center"/>
        <w:rPr>
          <w:color w:val="FF0000"/>
          <w:sz w:val="32"/>
          <w:szCs w:val="32"/>
        </w:rPr>
      </w:pPr>
      <w:r>
        <w:rPr>
          <w:rFonts w:hint="eastAsia"/>
          <w:color w:val="FF0000"/>
          <w:sz w:val="32"/>
          <w:szCs w:val="32"/>
        </w:rPr>
        <w:t>二〇二〇年</w:t>
      </w:r>
      <w:r>
        <w:rPr>
          <w:rFonts w:hint="eastAsia"/>
          <w:color w:val="FF0000"/>
          <w:sz w:val="32"/>
          <w:szCs w:val="32"/>
          <w:lang w:val="en-US" w:eastAsia="zh-CN"/>
        </w:rPr>
        <w:t>十一</w:t>
      </w:r>
      <w:r>
        <w:rPr>
          <w:rFonts w:hint="eastAsia"/>
          <w:color w:val="FF0000"/>
          <w:sz w:val="32"/>
          <w:szCs w:val="32"/>
        </w:rPr>
        <w:t>月</w:t>
      </w:r>
      <w:r>
        <w:rPr>
          <w:rFonts w:hint="eastAsia"/>
          <w:color w:val="FF0000"/>
          <w:sz w:val="32"/>
          <w:szCs w:val="32"/>
          <w:lang w:val="en-US" w:eastAsia="zh-CN"/>
        </w:rPr>
        <w:t>二十</w:t>
      </w:r>
      <w:r>
        <w:rPr>
          <w:rFonts w:hint="eastAsia"/>
          <w:color w:val="FF0000"/>
          <w:sz w:val="32"/>
          <w:szCs w:val="32"/>
        </w:rPr>
        <w:t>日</w:t>
      </w:r>
    </w:p>
    <w:p/>
    <w:p/>
    <w:p>
      <w:pPr>
        <w:rPr>
          <w:rFonts w:eastAsia="仿宋_GB2312"/>
          <w:sz w:val="24"/>
        </w:rPr>
      </w:pPr>
      <w:r>
        <w:rPr>
          <w:rFonts w:eastAsia="仿宋_GB2312"/>
          <w:sz w:val="24"/>
        </w:rPr>
        <w:br w:type="page"/>
      </w:r>
    </w:p>
    <w:p>
      <w:pPr>
        <w:adjustRightInd w:val="0"/>
        <w:snapToGrid w:val="0"/>
        <w:spacing w:line="360" w:lineRule="auto"/>
        <w:ind w:left="210" w:leftChars="100" w:right="420" w:rightChars="200" w:firstLine="720" w:firstLineChars="3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安徽(淮南)现代煤化工产业园区</w:t>
      </w:r>
      <w:r>
        <w:rPr>
          <w:rFonts w:hint="eastAsia" w:asciiTheme="minorEastAsia" w:hAnsiTheme="minorEastAsia" w:eastAsiaTheme="minorEastAsia" w:cstheme="minorEastAsia"/>
          <w:sz w:val="24"/>
          <w:szCs w:val="24"/>
          <w:lang w:val="en-US" w:eastAsia="zh-CN"/>
        </w:rPr>
        <w:t>经五路工程</w:t>
      </w:r>
      <w:r>
        <w:rPr>
          <w:rFonts w:hint="eastAsia" w:asciiTheme="minorEastAsia" w:hAnsiTheme="minorEastAsia" w:eastAsiaTheme="minorEastAsia" w:cstheme="minorEastAsia"/>
          <w:sz w:val="24"/>
          <w:szCs w:val="24"/>
        </w:rPr>
        <w:t>由询价单位施工总承包，为保质按期完成工程项目，总包人决定对道路水稳层及沥青面层工程施工采取市场询价，择优选择专业施工分包单位。本询价文件是各参与响应询价响应人编制响应的依据，也是今后总包人与分包人签订分包合同的依据。</w:t>
      </w:r>
    </w:p>
    <w:p>
      <w:pPr>
        <w:adjustRightInd w:val="0"/>
        <w:snapToGrid w:val="0"/>
        <w:spacing w:line="360" w:lineRule="auto"/>
        <w:ind w:left="210" w:leftChars="100" w:right="420" w:rightChars="200" w:firstLine="241" w:firstLineChars="10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一、工程综合说明</w:t>
      </w:r>
    </w:p>
    <w:p>
      <w:pPr>
        <w:adjustRightInd w:val="0"/>
        <w:snapToGrid w:val="0"/>
        <w:spacing w:line="360" w:lineRule="auto"/>
        <w:ind w:left="210" w:leftChars="100" w:right="420" w:rightChars="200" w:firstLine="240" w:firstLineChars="100"/>
        <w:rPr>
          <w:rFonts w:ascii="仿宋_GB2312" w:hAnsi="仿宋_GB2312" w:eastAsia="仿宋_GB2312" w:cs="仿宋_GB2312"/>
          <w:sz w:val="24"/>
        </w:rPr>
      </w:pPr>
      <w:r>
        <w:rPr>
          <w:rFonts w:hint="eastAsia" w:asciiTheme="minorEastAsia" w:hAnsiTheme="minorEastAsia" w:eastAsiaTheme="minorEastAsia" w:cstheme="minorEastAsia"/>
          <w:sz w:val="24"/>
          <w:szCs w:val="24"/>
        </w:rPr>
        <w:t>1、本次询价文件分两个</w:t>
      </w:r>
      <w:r>
        <w:rPr>
          <w:rFonts w:hint="eastAsia" w:asciiTheme="minorEastAsia" w:hAnsiTheme="minorEastAsia" w:eastAsiaTheme="minorEastAsia" w:cstheme="minorEastAsia"/>
          <w:sz w:val="24"/>
          <w:szCs w:val="24"/>
          <w:lang w:val="en-US" w:eastAsia="zh-CN"/>
        </w:rPr>
        <w:t>包</w:t>
      </w:r>
      <w:r>
        <w:rPr>
          <w:rFonts w:hint="eastAsia" w:asciiTheme="minorEastAsia" w:hAnsiTheme="minorEastAsia" w:eastAsiaTheme="minorEastAsia" w:cstheme="minorEastAsia"/>
          <w:sz w:val="24"/>
          <w:szCs w:val="24"/>
        </w:rPr>
        <w:t>进行市场询价，</w:t>
      </w:r>
      <w:r>
        <w:rPr>
          <w:rFonts w:hint="eastAsia" w:asciiTheme="minorEastAsia" w:hAnsiTheme="minorEastAsia" w:eastAsiaTheme="minorEastAsia" w:cstheme="minorEastAsia"/>
          <w:b/>
          <w:bCs/>
          <w:sz w:val="24"/>
          <w:szCs w:val="24"/>
        </w:rPr>
        <w:t>Ⅰ包</w:t>
      </w:r>
      <w:r>
        <w:rPr>
          <w:rFonts w:hint="eastAsia" w:asciiTheme="minorEastAsia" w:hAnsiTheme="minorEastAsia" w:eastAsiaTheme="minorEastAsia" w:cstheme="minorEastAsia"/>
          <w:b/>
          <w:bCs/>
          <w:sz w:val="24"/>
          <w:szCs w:val="24"/>
          <w:lang w:val="en-US" w:eastAsia="zh-CN"/>
        </w:rPr>
        <w:t xml:space="preserve"> </w:t>
      </w:r>
      <w:r>
        <w:rPr>
          <w:rFonts w:hint="eastAsia" w:asciiTheme="minorEastAsia" w:hAnsiTheme="minorEastAsia" w:eastAsiaTheme="minorEastAsia" w:cstheme="minorEastAsia"/>
          <w:sz w:val="24"/>
          <w:szCs w:val="24"/>
        </w:rPr>
        <w:t>为安徽(淮南)现代煤化工产业园区</w:t>
      </w:r>
      <w:r>
        <w:rPr>
          <w:rFonts w:hint="eastAsia" w:asciiTheme="minorEastAsia" w:hAnsiTheme="minorEastAsia" w:eastAsiaTheme="minorEastAsia" w:cstheme="minorEastAsia"/>
          <w:sz w:val="24"/>
          <w:szCs w:val="24"/>
          <w:lang w:val="en-US" w:eastAsia="zh-CN"/>
        </w:rPr>
        <w:t>经五路工程</w:t>
      </w:r>
      <w:r>
        <w:rPr>
          <w:rFonts w:hint="eastAsia" w:asciiTheme="minorEastAsia" w:hAnsiTheme="minorEastAsia" w:eastAsiaTheme="minorEastAsia" w:cstheme="minorEastAsia"/>
          <w:sz w:val="24"/>
          <w:szCs w:val="24"/>
        </w:rPr>
        <w:t>沥青</w:t>
      </w:r>
      <w:r>
        <w:rPr>
          <w:rFonts w:hint="eastAsia" w:asciiTheme="minorEastAsia" w:hAnsiTheme="minorEastAsia" w:eastAsiaTheme="minorEastAsia" w:cstheme="minorEastAsia"/>
          <w:sz w:val="24"/>
          <w:szCs w:val="24"/>
          <w:lang w:val="en-US" w:eastAsia="zh-CN"/>
        </w:rPr>
        <w:t>面层</w:t>
      </w:r>
      <w:r>
        <w:rPr>
          <w:rFonts w:hint="eastAsia" w:asciiTheme="minorEastAsia" w:hAnsiTheme="minorEastAsia" w:eastAsiaTheme="minorEastAsia" w:cstheme="minorEastAsia"/>
          <w:sz w:val="24"/>
          <w:szCs w:val="24"/>
        </w:rPr>
        <w:t>施工。</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b/>
          <w:bCs/>
          <w:color w:val="000000"/>
          <w:sz w:val="24"/>
          <w:szCs w:val="24"/>
        </w:rPr>
        <w:t>Ⅱ包</w:t>
      </w:r>
      <w:r>
        <w:rPr>
          <w:rFonts w:hint="eastAsia" w:asciiTheme="minorEastAsia" w:hAnsiTheme="minorEastAsia" w:eastAsiaTheme="minorEastAsia" w:cstheme="minorEastAsia"/>
          <w:b/>
          <w:bCs/>
          <w:color w:val="000000"/>
          <w:sz w:val="24"/>
          <w:szCs w:val="24"/>
          <w:lang w:val="en-US" w:eastAsia="zh-CN"/>
        </w:rPr>
        <w:t xml:space="preserve"> </w:t>
      </w:r>
      <w:r>
        <w:rPr>
          <w:rFonts w:hint="eastAsia" w:asciiTheme="minorEastAsia" w:hAnsiTheme="minorEastAsia" w:eastAsiaTheme="minorEastAsia" w:cstheme="minorEastAsia"/>
          <w:sz w:val="24"/>
          <w:szCs w:val="24"/>
        </w:rPr>
        <w:t>为安徽(淮南)现代煤化工产业园区</w:t>
      </w:r>
      <w:r>
        <w:rPr>
          <w:rFonts w:hint="eastAsia" w:asciiTheme="minorEastAsia" w:hAnsiTheme="minorEastAsia" w:eastAsiaTheme="minorEastAsia" w:cstheme="minorEastAsia"/>
          <w:sz w:val="24"/>
          <w:szCs w:val="24"/>
          <w:lang w:val="en-US" w:eastAsia="zh-CN"/>
        </w:rPr>
        <w:t>经五路工程水稳</w:t>
      </w:r>
      <w:r>
        <w:rPr>
          <w:rFonts w:hint="eastAsia" w:asciiTheme="minorEastAsia" w:hAnsiTheme="minorEastAsia" w:eastAsiaTheme="minorEastAsia" w:cstheme="minorEastAsia"/>
          <w:sz w:val="24"/>
          <w:szCs w:val="24"/>
        </w:rPr>
        <w:t>施工。</w:t>
      </w:r>
    </w:p>
    <w:p>
      <w:pPr>
        <w:adjustRightInd w:val="0"/>
        <w:snapToGrid w:val="0"/>
        <w:spacing w:line="360" w:lineRule="auto"/>
        <w:ind w:left="210" w:leftChars="100" w:right="420" w:rightChars="200" w:firstLine="240" w:firstLineChars="1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2、工程地点：该工程位于淮南市潘集区祁集镇境内</w:t>
      </w:r>
    </w:p>
    <w:p>
      <w:pPr>
        <w:adjustRightInd w:val="0"/>
        <w:snapToGrid w:val="0"/>
        <w:spacing w:line="360" w:lineRule="auto"/>
        <w:ind w:left="210" w:leftChars="100" w:right="420" w:rightChars="200" w:firstLine="240" w:firstLineChars="1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3、总承单位：安徽新集矿山建设工程有限公司</w:t>
      </w:r>
    </w:p>
    <w:p>
      <w:pPr>
        <w:adjustRightInd w:val="0"/>
        <w:snapToGrid w:val="0"/>
        <w:spacing w:line="360" w:lineRule="auto"/>
        <w:ind w:left="210" w:leftChars="100" w:right="420" w:rightChars="200" w:firstLine="240" w:firstLineChars="1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4、工程概况：</w:t>
      </w:r>
    </w:p>
    <w:p>
      <w:pPr>
        <w:adjustRightInd w:val="0"/>
        <w:snapToGrid w:val="0"/>
        <w:spacing w:line="360" w:lineRule="auto"/>
        <w:ind w:left="210" w:leftChars="100" w:right="420" w:rightChars="200" w:firstLine="720" w:firstLineChars="3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安徽(淮南)现代煤化工产业园区</w:t>
      </w:r>
      <w:r>
        <w:rPr>
          <w:rFonts w:hint="eastAsia" w:asciiTheme="minorEastAsia" w:hAnsiTheme="minorEastAsia" w:eastAsiaTheme="minorEastAsia" w:cstheme="minorEastAsia"/>
          <w:sz w:val="24"/>
          <w:szCs w:val="24"/>
          <w:lang w:val="en-US" w:eastAsia="zh-CN"/>
        </w:rPr>
        <w:t>经五路项目，</w:t>
      </w:r>
      <w:r>
        <w:rPr>
          <w:rFonts w:hint="eastAsia" w:asciiTheme="minorEastAsia" w:hAnsiTheme="minorEastAsia" w:eastAsiaTheme="minorEastAsia" w:cstheme="minorEastAsia"/>
          <w:sz w:val="24"/>
          <w:szCs w:val="24"/>
        </w:rPr>
        <w:t>道路长度</w:t>
      </w:r>
      <w:r>
        <w:rPr>
          <w:rFonts w:hint="eastAsia" w:asciiTheme="minorEastAsia" w:hAnsiTheme="minorEastAsia" w:eastAsiaTheme="minorEastAsia" w:cstheme="minorEastAsia"/>
          <w:bCs/>
          <w:sz w:val="24"/>
          <w:szCs w:val="24"/>
          <w:lang w:val="en-US" w:eastAsia="zh-CN"/>
        </w:rPr>
        <w:t>1558.57</w:t>
      </w:r>
      <w:r>
        <w:rPr>
          <w:rFonts w:hint="eastAsia" w:asciiTheme="minorEastAsia" w:hAnsiTheme="minorEastAsia" w:eastAsiaTheme="minorEastAsia" w:cstheme="minorEastAsia"/>
          <w:bCs/>
          <w:sz w:val="24"/>
          <w:szCs w:val="24"/>
        </w:rPr>
        <w:t>米，规划红线20米，道路性质为城市支路。</w:t>
      </w:r>
      <w:r>
        <w:rPr>
          <w:rFonts w:hint="eastAsia" w:asciiTheme="minorEastAsia" w:hAnsiTheme="minorEastAsia" w:eastAsiaTheme="minorEastAsia" w:cstheme="minorEastAsia"/>
          <w:sz w:val="24"/>
          <w:szCs w:val="24"/>
        </w:rPr>
        <w:t>道路具体</w:t>
      </w:r>
      <w:r>
        <w:rPr>
          <w:rFonts w:hint="eastAsia" w:asciiTheme="minorEastAsia" w:hAnsiTheme="minorEastAsia" w:eastAsiaTheme="minorEastAsia" w:cstheme="minorEastAsia"/>
          <w:sz w:val="24"/>
          <w:szCs w:val="24"/>
          <w:lang w:eastAsia="zh-CN"/>
        </w:rPr>
        <w:t>路</w:t>
      </w:r>
      <w:r>
        <w:rPr>
          <w:rFonts w:hint="eastAsia" w:asciiTheme="minorEastAsia" w:hAnsiTheme="minorEastAsia" w:eastAsiaTheme="minorEastAsia" w:cstheme="minorEastAsia"/>
          <w:sz w:val="24"/>
          <w:szCs w:val="24"/>
        </w:rPr>
        <w:t>幅分配如下： 4.0m（人行道）＋6.0m（机非共板车行道）＋6.0m（机非共板车行道）＋4.0m（人行道），路幅总宽20m。</w:t>
      </w:r>
    </w:p>
    <w:p>
      <w:pPr>
        <w:adjustRightInd w:val="0"/>
        <w:snapToGrid w:val="0"/>
        <w:spacing w:line="360" w:lineRule="auto"/>
        <w:ind w:right="420" w:rightChars="20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color w:val="000000"/>
          <w:sz w:val="24"/>
          <w:szCs w:val="24"/>
        </w:rPr>
        <w:t>Ⅰ包</w:t>
      </w:r>
      <w:r>
        <w:rPr>
          <w:rFonts w:hint="eastAsia" w:asciiTheme="minorEastAsia" w:hAnsiTheme="minorEastAsia" w:eastAsiaTheme="minorEastAsia" w:cstheme="minorEastAsia"/>
          <w:b/>
          <w:bCs/>
          <w:color w:val="000000"/>
          <w:sz w:val="24"/>
          <w:szCs w:val="24"/>
          <w:lang w:val="en-US" w:eastAsia="zh-CN"/>
        </w:rPr>
        <w:t xml:space="preserve"> </w:t>
      </w:r>
      <w:r>
        <w:rPr>
          <w:rFonts w:hint="eastAsia" w:asciiTheme="minorEastAsia" w:hAnsiTheme="minorEastAsia" w:eastAsiaTheme="minorEastAsia" w:cstheme="minorEastAsia"/>
          <w:b/>
          <w:bCs/>
          <w:sz w:val="24"/>
          <w:szCs w:val="24"/>
        </w:rPr>
        <w:t>安徽(淮南)现代煤化工产业园区</w:t>
      </w:r>
      <w:r>
        <w:rPr>
          <w:rFonts w:hint="eastAsia" w:asciiTheme="minorEastAsia" w:hAnsiTheme="minorEastAsia" w:eastAsiaTheme="minorEastAsia" w:cstheme="minorEastAsia"/>
          <w:b/>
          <w:bCs/>
          <w:sz w:val="24"/>
          <w:szCs w:val="24"/>
          <w:lang w:val="en-US" w:eastAsia="zh-CN"/>
        </w:rPr>
        <w:t>经五路工程</w:t>
      </w:r>
      <w:r>
        <w:rPr>
          <w:rFonts w:hint="eastAsia" w:asciiTheme="minorEastAsia" w:hAnsiTheme="minorEastAsia" w:eastAsiaTheme="minorEastAsia" w:cstheme="minorEastAsia"/>
          <w:b/>
          <w:bCs/>
          <w:sz w:val="24"/>
          <w:szCs w:val="24"/>
        </w:rPr>
        <w:t>沥青</w:t>
      </w:r>
      <w:r>
        <w:rPr>
          <w:rFonts w:hint="eastAsia" w:asciiTheme="minorEastAsia" w:hAnsiTheme="minorEastAsia" w:eastAsiaTheme="minorEastAsia" w:cstheme="minorEastAsia"/>
          <w:b/>
          <w:bCs/>
          <w:sz w:val="24"/>
          <w:szCs w:val="24"/>
          <w:lang w:val="en-US" w:eastAsia="zh-CN"/>
        </w:rPr>
        <w:t>面层</w:t>
      </w:r>
      <w:r>
        <w:rPr>
          <w:rFonts w:hint="eastAsia" w:asciiTheme="minorEastAsia" w:hAnsiTheme="minorEastAsia" w:eastAsiaTheme="minorEastAsia" w:cstheme="minorEastAsia"/>
          <w:b/>
          <w:bCs/>
          <w:sz w:val="24"/>
          <w:szCs w:val="24"/>
        </w:rPr>
        <w:t>施工</w:t>
      </w:r>
    </w:p>
    <w:p>
      <w:pPr>
        <w:adjustRightInd w:val="0"/>
        <w:snapToGrid w:val="0"/>
        <w:spacing w:line="360" w:lineRule="auto"/>
        <w:ind w:right="420" w:rightChars="200" w:firstLine="480" w:firstLineChars="20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机非共板车道路面结构组合及厚度如下：</w:t>
      </w:r>
    </w:p>
    <w:p>
      <w:pPr>
        <w:tabs>
          <w:tab w:val="left" w:pos="525"/>
        </w:tabs>
        <w:adjustRightInd w:val="0"/>
        <w:snapToGrid w:val="0"/>
        <w:spacing w:line="360" w:lineRule="auto"/>
        <w:ind w:left="210" w:leftChars="100" w:firstLine="720" w:firstLineChars="300"/>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rPr>
        <w:t>上面层：4cm细粒式SBS改性沥青混凝土AC-13(C)</w:t>
      </w:r>
      <w:r>
        <w:rPr>
          <w:rFonts w:hint="eastAsia" w:asciiTheme="minorEastAsia" w:hAnsiTheme="minorEastAsia" w:eastAsiaTheme="minorEastAsia" w:cstheme="minorEastAsia"/>
          <w:sz w:val="24"/>
          <w:szCs w:val="24"/>
        </w:rPr>
        <w:t>沥青面层压实(</w:t>
      </w:r>
      <w:r>
        <w:rPr>
          <w:rFonts w:hint="eastAsia" w:asciiTheme="minorEastAsia" w:hAnsiTheme="minorEastAsia" w:eastAsiaTheme="minorEastAsia" w:cstheme="minorEastAsia"/>
          <w:sz w:val="24"/>
          <w:szCs w:val="24"/>
          <w:lang w:val="en-US" w:eastAsia="zh-CN"/>
        </w:rPr>
        <w:t>沥青含量</w:t>
      </w:r>
      <w:r>
        <w:rPr>
          <w:rFonts w:hint="eastAsia" w:asciiTheme="minorEastAsia" w:hAnsiTheme="minorEastAsia" w:eastAsiaTheme="minorEastAsia" w:cstheme="minorEastAsia"/>
          <w:sz w:val="24"/>
          <w:szCs w:val="24"/>
        </w:rPr>
        <w:t>4</w:t>
      </w: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%～6</w:t>
      </w: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沥青</w:t>
      </w:r>
      <w:r>
        <w:rPr>
          <w:rFonts w:hint="eastAsia" w:asciiTheme="minorEastAsia" w:hAnsiTheme="minorEastAsia" w:eastAsiaTheme="minorEastAsia" w:cstheme="minorEastAsia"/>
          <w:color w:val="000000"/>
          <w:spacing w:val="-14"/>
          <w:sz w:val="24"/>
          <w:szCs w:val="24"/>
        </w:rPr>
        <w:t>面层压实度以马歇尔试验密度为标准度97%</w:t>
      </w:r>
      <w:r>
        <w:rPr>
          <w:rFonts w:hint="eastAsia" w:asciiTheme="minorEastAsia" w:hAnsiTheme="minorEastAsia" w:eastAsiaTheme="minorEastAsia" w:cstheme="minorEastAsia"/>
          <w:color w:val="000000"/>
          <w:spacing w:val="-14"/>
          <w:sz w:val="24"/>
          <w:szCs w:val="24"/>
          <w:lang w:eastAsia="zh-CN"/>
        </w:rPr>
        <w:t>，</w:t>
      </w:r>
      <w:r>
        <w:rPr>
          <w:rFonts w:hint="eastAsia" w:asciiTheme="minorEastAsia" w:hAnsiTheme="minorEastAsia" w:eastAsiaTheme="minorEastAsia" w:cstheme="minorEastAsia"/>
          <w:color w:val="000000"/>
          <w:spacing w:val="-14"/>
          <w:sz w:val="24"/>
          <w:szCs w:val="24"/>
          <w:lang w:val="en-US" w:eastAsia="zh-CN"/>
        </w:rPr>
        <w:t>沥青与石料的粘附性不低于5级，沥青混合料浸水马歇尔试验（48h）残留稳定度不低于85% 。</w:t>
      </w:r>
    </w:p>
    <w:p>
      <w:pPr>
        <w:tabs>
          <w:tab w:val="left" w:pos="525"/>
        </w:tabs>
        <w:adjustRightInd w:val="0"/>
        <w:snapToGrid w:val="0"/>
        <w:spacing w:line="360" w:lineRule="auto"/>
        <w:ind w:left="479" w:leftChars="228" w:firstLine="636" w:firstLineChars="300"/>
        <w:rPr>
          <w:rFonts w:hint="eastAsia" w:asciiTheme="minorEastAsia" w:hAnsiTheme="minorEastAsia" w:eastAsiaTheme="minorEastAsia" w:cstheme="minorEastAsia"/>
          <w:color w:val="000000"/>
          <w:spacing w:val="-14"/>
          <w:sz w:val="24"/>
          <w:szCs w:val="24"/>
        </w:rPr>
      </w:pPr>
      <w:r>
        <w:rPr>
          <w:rFonts w:hint="eastAsia" w:asciiTheme="minorEastAsia" w:hAnsiTheme="minorEastAsia" w:eastAsiaTheme="minorEastAsia" w:cstheme="minorEastAsia"/>
          <w:color w:val="000000"/>
          <w:spacing w:val="-14"/>
          <w:sz w:val="24"/>
          <w:szCs w:val="24"/>
        </w:rPr>
        <w:t>粘层：</w:t>
      </w:r>
      <w:r>
        <w:rPr>
          <w:rFonts w:hint="eastAsia" w:asciiTheme="minorEastAsia" w:hAnsiTheme="minorEastAsia" w:eastAsiaTheme="minorEastAsia" w:cstheme="minorEastAsia"/>
          <w:color w:val="000000"/>
          <w:spacing w:val="-14"/>
          <w:sz w:val="24"/>
          <w:szCs w:val="24"/>
          <w:lang w:val="en-US" w:eastAsia="zh-CN"/>
        </w:rPr>
        <w:t>阳离子</w:t>
      </w:r>
      <w:r>
        <w:rPr>
          <w:rFonts w:hint="eastAsia" w:asciiTheme="minorEastAsia" w:hAnsiTheme="minorEastAsia" w:eastAsiaTheme="minorEastAsia" w:cstheme="minorEastAsia"/>
          <w:color w:val="000000"/>
          <w:spacing w:val="-14"/>
          <w:sz w:val="24"/>
          <w:szCs w:val="24"/>
        </w:rPr>
        <w:t>改性乳化沥青粘层PCR（喷洒型改性乳化沥青），用油量0.3～0.6L</w:t>
      </w:r>
      <w:r>
        <w:rPr>
          <w:rFonts w:hint="eastAsia" w:asciiTheme="minorEastAsia" w:hAnsiTheme="minorEastAsia" w:eastAsiaTheme="minorEastAsia" w:cstheme="minorEastAsia"/>
          <w:color w:val="000000"/>
          <w:spacing w:val="-14"/>
          <w:sz w:val="24"/>
          <w:szCs w:val="24"/>
          <w:highlight w:val="none"/>
        </w:rPr>
        <w:t xml:space="preserve">/ </w:t>
      </w:r>
      <w:r>
        <w:rPr>
          <w:rFonts w:hint="eastAsia" w:asciiTheme="minorEastAsia" w:hAnsiTheme="minorEastAsia" w:eastAsiaTheme="minorEastAsia" w:cstheme="minorEastAsia"/>
          <w:color w:val="000000"/>
          <w:spacing w:val="-14"/>
          <w:sz w:val="24"/>
          <w:szCs w:val="24"/>
        </w:rPr>
        <w:t>m</w:t>
      </w:r>
      <w:r>
        <w:rPr>
          <w:rFonts w:hint="eastAsia" w:asciiTheme="minorEastAsia" w:hAnsiTheme="minorEastAsia" w:eastAsiaTheme="minorEastAsia" w:cstheme="minorEastAsia"/>
          <w:color w:val="000000"/>
          <w:spacing w:val="-14"/>
          <w:sz w:val="24"/>
          <w:szCs w:val="24"/>
          <w:vertAlign w:val="superscript"/>
        </w:rPr>
        <w:t>2</w:t>
      </w:r>
      <w:r>
        <w:rPr>
          <w:rFonts w:hint="eastAsia" w:asciiTheme="minorEastAsia" w:hAnsiTheme="minorEastAsia" w:eastAsiaTheme="minorEastAsia" w:cstheme="minorEastAsia"/>
          <w:color w:val="000000"/>
          <w:spacing w:val="-14"/>
          <w:sz w:val="24"/>
          <w:szCs w:val="24"/>
        </w:rPr>
        <w:t>；</w:t>
      </w:r>
    </w:p>
    <w:p>
      <w:pPr>
        <w:tabs>
          <w:tab w:val="left" w:pos="525"/>
        </w:tabs>
        <w:adjustRightInd w:val="0"/>
        <w:snapToGrid w:val="0"/>
        <w:spacing w:line="360" w:lineRule="auto"/>
        <w:ind w:firstLine="960" w:firstLineChars="40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下面层：8cm</w:t>
      </w:r>
      <w:r>
        <w:rPr>
          <w:rFonts w:hint="eastAsia" w:asciiTheme="minorEastAsia" w:hAnsiTheme="minorEastAsia" w:eastAsiaTheme="minorEastAsia" w:cstheme="minorEastAsia"/>
          <w:color w:val="000000"/>
          <w:sz w:val="24"/>
          <w:szCs w:val="24"/>
          <w:lang w:val="en-US" w:eastAsia="zh-CN"/>
        </w:rPr>
        <w:t>粗</w:t>
      </w:r>
      <w:r>
        <w:rPr>
          <w:rFonts w:hint="eastAsia" w:asciiTheme="minorEastAsia" w:hAnsiTheme="minorEastAsia" w:eastAsiaTheme="minorEastAsia" w:cstheme="minorEastAsia"/>
          <w:color w:val="000000"/>
          <w:sz w:val="24"/>
          <w:szCs w:val="24"/>
        </w:rPr>
        <w:t>粒式沥青混凝土AC-2</w:t>
      </w:r>
      <w:r>
        <w:rPr>
          <w:rFonts w:hint="eastAsia" w:asciiTheme="minorEastAsia" w:hAnsiTheme="minorEastAsia" w:eastAsiaTheme="minorEastAsia" w:cstheme="minorEastAsia"/>
          <w:color w:val="000000"/>
          <w:sz w:val="24"/>
          <w:szCs w:val="24"/>
          <w:lang w:val="en-US" w:eastAsia="zh-CN"/>
        </w:rPr>
        <w:t>5</w:t>
      </w:r>
      <w:r>
        <w:rPr>
          <w:rFonts w:hint="eastAsia" w:asciiTheme="minorEastAsia" w:hAnsiTheme="minorEastAsia" w:eastAsiaTheme="minorEastAsia" w:cstheme="minorEastAsia"/>
          <w:color w:val="000000"/>
          <w:sz w:val="24"/>
          <w:szCs w:val="24"/>
        </w:rPr>
        <w:t>(C)</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沥青含量</w:t>
      </w:r>
      <w:r>
        <w:rPr>
          <w:rFonts w:hint="eastAsia" w:asciiTheme="minorEastAsia" w:hAnsiTheme="minorEastAsia" w:eastAsiaTheme="minorEastAsia" w:cstheme="minorEastAsia"/>
          <w:sz w:val="24"/>
          <w:szCs w:val="24"/>
        </w:rPr>
        <w:t>4%～6%)</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沥青</w:t>
      </w:r>
      <w:r>
        <w:rPr>
          <w:rFonts w:hint="eastAsia" w:asciiTheme="minorEastAsia" w:hAnsiTheme="minorEastAsia" w:eastAsiaTheme="minorEastAsia" w:cstheme="minorEastAsia"/>
          <w:color w:val="000000"/>
          <w:spacing w:val="-14"/>
          <w:sz w:val="24"/>
          <w:szCs w:val="24"/>
        </w:rPr>
        <w:t>面层压实度以马歇尔试验密度为标准度97%</w:t>
      </w:r>
      <w:r>
        <w:rPr>
          <w:rFonts w:hint="eastAsia" w:asciiTheme="minorEastAsia" w:hAnsiTheme="minorEastAsia" w:eastAsiaTheme="minorEastAsia" w:cstheme="minorEastAsia"/>
          <w:color w:val="000000"/>
          <w:spacing w:val="-14"/>
          <w:sz w:val="24"/>
          <w:szCs w:val="24"/>
          <w:lang w:eastAsia="zh-CN"/>
        </w:rPr>
        <w:t>，</w:t>
      </w:r>
      <w:r>
        <w:rPr>
          <w:rFonts w:hint="eastAsia" w:asciiTheme="minorEastAsia" w:hAnsiTheme="minorEastAsia" w:eastAsiaTheme="minorEastAsia" w:cstheme="minorEastAsia"/>
          <w:color w:val="000000"/>
          <w:spacing w:val="-14"/>
          <w:sz w:val="24"/>
          <w:szCs w:val="24"/>
          <w:lang w:val="en-US" w:eastAsia="zh-CN"/>
        </w:rPr>
        <w:t xml:space="preserve">沥青与石料的粘附性不低于4级，沥青混合料浸水马歇尔试验（48h）残留稳定度不低于85% </w:t>
      </w:r>
      <w:r>
        <w:rPr>
          <w:rFonts w:hint="eastAsia" w:asciiTheme="minorEastAsia" w:hAnsiTheme="minorEastAsia" w:eastAsiaTheme="minorEastAsia" w:cstheme="minorEastAsia"/>
          <w:color w:val="000000"/>
          <w:sz w:val="24"/>
          <w:szCs w:val="24"/>
        </w:rPr>
        <w:t>；</w:t>
      </w:r>
    </w:p>
    <w:p>
      <w:pPr>
        <w:tabs>
          <w:tab w:val="left" w:pos="525"/>
        </w:tabs>
        <w:adjustRightInd w:val="0"/>
        <w:snapToGrid w:val="0"/>
        <w:spacing w:line="360" w:lineRule="auto"/>
        <w:ind w:firstLine="600" w:firstLineChars="250"/>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玻纤格栅：自粘式双经双纬、孔径不大于25*25mm(抗拉强度经50kN/m,纬50kN/m)</w:t>
      </w:r>
      <w:r>
        <w:rPr>
          <w:rFonts w:hint="eastAsia" w:asciiTheme="minorEastAsia" w:hAnsiTheme="minorEastAsia" w:eastAsiaTheme="minorEastAsia" w:cstheme="minorEastAsia"/>
          <w:color w:val="000000"/>
          <w:spacing w:val="-14"/>
          <w:sz w:val="24"/>
          <w:szCs w:val="24"/>
        </w:rPr>
        <w:t>；</w:t>
      </w:r>
    </w:p>
    <w:p>
      <w:pPr>
        <w:tabs>
          <w:tab w:val="left" w:pos="525"/>
        </w:tabs>
        <w:adjustRightInd w:val="0"/>
        <w:snapToGrid w:val="0"/>
        <w:spacing w:line="360" w:lineRule="auto"/>
        <w:ind w:firstLine="1166" w:firstLineChars="550"/>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pacing w:val="-14"/>
          <w:sz w:val="24"/>
          <w:szCs w:val="24"/>
        </w:rPr>
        <w:t>粘层：</w:t>
      </w:r>
      <w:r>
        <w:rPr>
          <w:rFonts w:hint="eastAsia" w:asciiTheme="minorEastAsia" w:hAnsiTheme="minorEastAsia" w:eastAsiaTheme="minorEastAsia" w:cstheme="minorEastAsia"/>
          <w:color w:val="000000"/>
          <w:spacing w:val="-14"/>
          <w:sz w:val="24"/>
          <w:szCs w:val="24"/>
          <w:lang w:val="en-US" w:eastAsia="zh-CN"/>
        </w:rPr>
        <w:t>阳离子</w:t>
      </w:r>
      <w:r>
        <w:rPr>
          <w:rFonts w:hint="eastAsia" w:asciiTheme="minorEastAsia" w:hAnsiTheme="minorEastAsia" w:eastAsiaTheme="minorEastAsia" w:cstheme="minorEastAsia"/>
          <w:color w:val="000000"/>
          <w:spacing w:val="-14"/>
          <w:sz w:val="24"/>
          <w:szCs w:val="24"/>
        </w:rPr>
        <w:t>改性乳化沥青粘层PCR（喷洒型改性乳化沥青），用油量0.3～0.6L</w:t>
      </w:r>
      <w:r>
        <w:rPr>
          <w:rFonts w:hint="eastAsia" w:asciiTheme="minorEastAsia" w:hAnsiTheme="minorEastAsia" w:eastAsiaTheme="minorEastAsia" w:cstheme="minorEastAsia"/>
          <w:color w:val="000000"/>
          <w:spacing w:val="-14"/>
          <w:sz w:val="24"/>
          <w:szCs w:val="24"/>
          <w:highlight w:val="none"/>
        </w:rPr>
        <w:t>/</w:t>
      </w:r>
      <w:r>
        <w:rPr>
          <w:rFonts w:hint="eastAsia" w:asciiTheme="minorEastAsia" w:hAnsiTheme="minorEastAsia" w:eastAsiaTheme="minorEastAsia" w:cstheme="minorEastAsia"/>
          <w:color w:val="000000"/>
          <w:spacing w:val="-14"/>
          <w:sz w:val="24"/>
          <w:szCs w:val="24"/>
        </w:rPr>
        <w:t>m</w:t>
      </w:r>
      <w:r>
        <w:rPr>
          <w:rFonts w:hint="eastAsia" w:asciiTheme="minorEastAsia" w:hAnsiTheme="minorEastAsia" w:eastAsiaTheme="minorEastAsia" w:cstheme="minorEastAsia"/>
          <w:color w:val="000000"/>
          <w:spacing w:val="-14"/>
          <w:sz w:val="24"/>
          <w:szCs w:val="24"/>
          <w:vertAlign w:val="superscript"/>
        </w:rPr>
        <w:t>2</w:t>
      </w:r>
      <w:r>
        <w:rPr>
          <w:rFonts w:hint="eastAsia" w:asciiTheme="minorEastAsia" w:hAnsiTheme="minorEastAsia" w:eastAsiaTheme="minorEastAsia" w:cstheme="minorEastAsia"/>
          <w:color w:val="000000"/>
          <w:spacing w:val="-14"/>
          <w:sz w:val="24"/>
          <w:szCs w:val="24"/>
          <w:vertAlign w:val="superscript"/>
          <w:lang w:val="en-US" w:eastAsia="zh-CN"/>
        </w:rPr>
        <w:t xml:space="preserve"> </w:t>
      </w:r>
      <w:r>
        <w:rPr>
          <w:rFonts w:hint="eastAsia" w:asciiTheme="minorEastAsia" w:hAnsiTheme="minorEastAsia" w:eastAsiaTheme="minorEastAsia" w:cstheme="minorEastAsia"/>
          <w:color w:val="000000"/>
          <w:spacing w:val="-14"/>
          <w:sz w:val="24"/>
          <w:szCs w:val="24"/>
        </w:rPr>
        <w:t>；</w:t>
      </w:r>
      <w:r>
        <w:rPr>
          <w:rFonts w:hint="eastAsia" w:asciiTheme="minorEastAsia" w:hAnsiTheme="minorEastAsia" w:eastAsiaTheme="minorEastAsia" w:cstheme="minorEastAsia"/>
          <w:color w:val="000000"/>
          <w:spacing w:val="-14"/>
          <w:sz w:val="24"/>
          <w:szCs w:val="24"/>
          <w:highlight w:val="none"/>
        </w:rPr>
        <w:t xml:space="preserve"> </w:t>
      </w:r>
    </w:p>
    <w:p>
      <w:pPr>
        <w:tabs>
          <w:tab w:val="left" w:pos="525"/>
        </w:tabs>
        <w:adjustRightInd w:val="0"/>
        <w:snapToGrid w:val="0"/>
        <w:spacing w:line="360" w:lineRule="auto"/>
        <w:ind w:firstLine="960" w:firstLineChars="40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下封层</w:t>
      </w:r>
      <w:r>
        <w:rPr>
          <w:rFonts w:hint="eastAsia" w:asciiTheme="minorEastAsia" w:hAnsiTheme="minorEastAsia" w:eastAsiaTheme="minorEastAsia" w:cstheme="minorEastAsia"/>
          <w:color w:val="000000"/>
          <w:spacing w:val="-14"/>
          <w:sz w:val="24"/>
          <w:szCs w:val="24"/>
        </w:rPr>
        <w:t>：</w:t>
      </w:r>
      <w:r>
        <w:rPr>
          <w:rFonts w:hint="eastAsia" w:asciiTheme="minorEastAsia" w:hAnsiTheme="minorEastAsia" w:eastAsiaTheme="minorEastAsia" w:cstheme="minorEastAsia"/>
          <w:color w:val="000000"/>
          <w:sz w:val="24"/>
          <w:szCs w:val="24"/>
        </w:rPr>
        <w:t>:</w:t>
      </w:r>
      <w:r>
        <w:rPr>
          <w:rFonts w:hint="eastAsia" w:asciiTheme="minorEastAsia" w:hAnsiTheme="minorEastAsia" w:eastAsiaTheme="minorEastAsia" w:cstheme="minorEastAsia"/>
          <w:color w:val="000000"/>
          <w:sz w:val="24"/>
          <w:szCs w:val="24"/>
          <w:lang w:val="en-US" w:eastAsia="zh-CN"/>
        </w:rPr>
        <w:t>ES-2型矿料级配BC-1型</w:t>
      </w:r>
      <w:r>
        <w:rPr>
          <w:rFonts w:hint="eastAsia" w:asciiTheme="minorEastAsia" w:hAnsiTheme="minorEastAsia" w:eastAsiaTheme="minorEastAsia" w:cstheme="minorEastAsia"/>
          <w:color w:val="000000"/>
          <w:spacing w:val="-14"/>
          <w:sz w:val="24"/>
          <w:szCs w:val="24"/>
          <w:lang w:val="en-US" w:eastAsia="zh-CN"/>
        </w:rPr>
        <w:t>乳化沥青稀浆封层，</w:t>
      </w:r>
      <w:r>
        <w:rPr>
          <w:rFonts w:hint="eastAsia" w:asciiTheme="minorEastAsia" w:hAnsiTheme="minorEastAsia" w:eastAsiaTheme="minorEastAsia" w:cstheme="minorEastAsia"/>
          <w:color w:val="000000"/>
          <w:sz w:val="24"/>
          <w:szCs w:val="24"/>
          <w:lang w:val="en-US" w:eastAsia="zh-CN"/>
        </w:rPr>
        <w:t>厚度为6mm</w:t>
      </w:r>
      <w:r>
        <w:rPr>
          <w:rFonts w:hint="eastAsia" w:asciiTheme="minorEastAsia" w:hAnsiTheme="minorEastAsia" w:eastAsiaTheme="minorEastAsia" w:cstheme="minorEastAsia"/>
          <w:color w:val="000000"/>
          <w:sz w:val="24"/>
          <w:szCs w:val="24"/>
        </w:rPr>
        <w:t>。</w:t>
      </w:r>
    </w:p>
    <w:p>
      <w:pPr>
        <w:tabs>
          <w:tab w:val="left" w:pos="525"/>
        </w:tabs>
        <w:adjustRightInd w:val="0"/>
        <w:snapToGrid w:val="0"/>
        <w:spacing w:line="360" w:lineRule="auto"/>
        <w:ind w:left="359" w:leftChars="171" w:firstLine="840" w:firstLineChars="35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透层：（慢裂型乳化沥青PC-2）,用油量宜在</w:t>
      </w:r>
      <w:r>
        <w:rPr>
          <w:rFonts w:hint="eastAsia" w:asciiTheme="minorEastAsia" w:hAnsiTheme="minorEastAsia" w:eastAsiaTheme="minorEastAsia" w:cstheme="minorEastAsia"/>
          <w:color w:val="000000"/>
          <w:sz w:val="24"/>
          <w:szCs w:val="24"/>
          <w:lang w:val="en-US" w:eastAsia="zh-CN"/>
        </w:rPr>
        <w:t>0.7</w:t>
      </w:r>
      <w:r>
        <w:rPr>
          <w:rFonts w:hint="eastAsia" w:asciiTheme="minorEastAsia" w:hAnsiTheme="minorEastAsia" w:eastAsiaTheme="minorEastAsia" w:cstheme="minorEastAsia"/>
          <w:color w:val="000000"/>
          <w:sz w:val="24"/>
          <w:szCs w:val="24"/>
        </w:rPr>
        <w:t>～1.5L/ m</w:t>
      </w:r>
      <w:r>
        <w:rPr>
          <w:rFonts w:hint="eastAsia" w:asciiTheme="minorEastAsia" w:hAnsiTheme="minorEastAsia" w:eastAsiaTheme="minorEastAsia" w:cstheme="minorEastAsia"/>
          <w:color w:val="000000"/>
          <w:sz w:val="24"/>
          <w:szCs w:val="24"/>
          <w:vertAlign w:val="superscript"/>
        </w:rPr>
        <w:t>2</w:t>
      </w:r>
      <w:r>
        <w:rPr>
          <w:rFonts w:hint="eastAsia" w:asciiTheme="minorEastAsia" w:hAnsiTheme="minorEastAsia" w:eastAsiaTheme="minorEastAsia" w:cstheme="minorEastAsia"/>
          <w:color w:val="000000"/>
          <w:sz w:val="24"/>
          <w:szCs w:val="24"/>
        </w:rPr>
        <w:t>，石屑撒布量为</w:t>
      </w:r>
      <w:r>
        <w:rPr>
          <w:rFonts w:hint="eastAsia" w:asciiTheme="minorEastAsia" w:hAnsiTheme="minorEastAsia" w:eastAsiaTheme="minorEastAsia" w:cstheme="minorEastAsia"/>
          <w:color w:val="000000"/>
          <w:sz w:val="24"/>
          <w:szCs w:val="24"/>
          <w:lang w:val="en-US" w:eastAsia="zh-CN"/>
        </w:rPr>
        <w:t>2~3</w:t>
      </w:r>
      <w:r>
        <w:rPr>
          <w:rFonts w:hint="eastAsia" w:asciiTheme="minorEastAsia" w:hAnsiTheme="minorEastAsia" w:eastAsiaTheme="minorEastAsia" w:cstheme="minorEastAsia"/>
          <w:color w:val="000000"/>
          <w:sz w:val="24"/>
          <w:szCs w:val="24"/>
        </w:rPr>
        <w:t>m</w:t>
      </w:r>
      <w:r>
        <w:rPr>
          <w:rFonts w:hint="eastAsia" w:asciiTheme="minorEastAsia" w:hAnsiTheme="minorEastAsia" w:eastAsiaTheme="minorEastAsia" w:cstheme="minorEastAsia"/>
          <w:color w:val="000000"/>
          <w:sz w:val="24"/>
          <w:szCs w:val="24"/>
          <w:vertAlign w:val="superscript"/>
        </w:rPr>
        <w:t>3</w:t>
      </w:r>
      <w:r>
        <w:rPr>
          <w:rFonts w:hint="eastAsia" w:asciiTheme="minorEastAsia" w:hAnsiTheme="minorEastAsia" w:eastAsiaTheme="minorEastAsia" w:cstheme="minorEastAsia"/>
          <w:color w:val="000000"/>
          <w:sz w:val="24"/>
          <w:szCs w:val="24"/>
        </w:rPr>
        <w:t>/1000 m</w:t>
      </w:r>
      <w:r>
        <w:rPr>
          <w:rFonts w:hint="eastAsia" w:asciiTheme="minorEastAsia" w:hAnsiTheme="minorEastAsia" w:eastAsiaTheme="minorEastAsia" w:cstheme="minorEastAsia"/>
          <w:color w:val="000000"/>
          <w:sz w:val="24"/>
          <w:szCs w:val="24"/>
          <w:vertAlign w:val="superscript"/>
        </w:rPr>
        <w:t>2</w:t>
      </w:r>
      <w:r>
        <w:rPr>
          <w:rFonts w:hint="eastAsia" w:asciiTheme="minorEastAsia" w:hAnsiTheme="minorEastAsia" w:eastAsiaTheme="minorEastAsia" w:cstheme="minorEastAsia"/>
          <w:color w:val="000000"/>
          <w:sz w:val="24"/>
          <w:szCs w:val="24"/>
        </w:rPr>
        <w:t>；</w:t>
      </w:r>
    </w:p>
    <w:p>
      <w:pPr>
        <w:tabs>
          <w:tab w:val="left" w:pos="525"/>
        </w:tabs>
        <w:adjustRightInd w:val="0"/>
        <w:snapToGrid w:val="0"/>
        <w:spacing w:line="360" w:lineRule="auto"/>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Ⅱ包</w:t>
      </w:r>
      <w:r>
        <w:rPr>
          <w:rFonts w:hint="eastAsia" w:asciiTheme="minorEastAsia" w:hAnsiTheme="minorEastAsia" w:eastAsiaTheme="minorEastAsia" w:cstheme="minorEastAsia"/>
          <w:b/>
          <w:bCs/>
          <w:color w:val="000000"/>
          <w:sz w:val="24"/>
          <w:szCs w:val="24"/>
          <w:lang w:val="en-US" w:eastAsia="zh-CN"/>
        </w:rPr>
        <w:t xml:space="preserve"> </w:t>
      </w:r>
      <w:r>
        <w:rPr>
          <w:rFonts w:hint="eastAsia" w:asciiTheme="minorEastAsia" w:hAnsiTheme="minorEastAsia" w:eastAsiaTheme="minorEastAsia" w:cstheme="minorEastAsia"/>
          <w:b/>
          <w:bCs/>
          <w:sz w:val="24"/>
          <w:szCs w:val="24"/>
        </w:rPr>
        <w:t>安徽(淮南)现代煤化工产业园区</w:t>
      </w:r>
      <w:r>
        <w:rPr>
          <w:rFonts w:hint="eastAsia" w:asciiTheme="minorEastAsia" w:hAnsiTheme="minorEastAsia" w:eastAsiaTheme="minorEastAsia" w:cstheme="minorEastAsia"/>
          <w:b/>
          <w:bCs/>
          <w:sz w:val="24"/>
          <w:szCs w:val="24"/>
          <w:lang w:val="en-US" w:eastAsia="zh-CN"/>
        </w:rPr>
        <w:t>经五路工程水稳层</w:t>
      </w:r>
      <w:r>
        <w:rPr>
          <w:rFonts w:hint="eastAsia" w:asciiTheme="minorEastAsia" w:hAnsiTheme="minorEastAsia" w:eastAsiaTheme="minorEastAsia" w:cstheme="minorEastAsia"/>
          <w:b/>
          <w:bCs/>
          <w:sz w:val="24"/>
          <w:szCs w:val="24"/>
        </w:rPr>
        <w:t>施工</w:t>
      </w:r>
    </w:p>
    <w:p>
      <w:pPr>
        <w:tabs>
          <w:tab w:val="left" w:pos="525"/>
        </w:tabs>
        <w:adjustRightInd w:val="0"/>
        <w:snapToGrid w:val="0"/>
        <w:spacing w:line="360" w:lineRule="auto"/>
        <w:ind w:left="160" w:leftChars="76" w:firstLine="960" w:firstLineChars="40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机非共板车道基层</w:t>
      </w:r>
      <w:r>
        <w:rPr>
          <w:rFonts w:hint="eastAsia" w:asciiTheme="minorEastAsia" w:hAnsiTheme="minorEastAsia" w:eastAsiaTheme="minorEastAsia" w:cstheme="minorEastAsia"/>
          <w:color w:val="000000"/>
          <w:sz w:val="24"/>
          <w:szCs w:val="24"/>
          <w:lang w:eastAsia="zh-CN"/>
        </w:rPr>
        <w:t>：</w:t>
      </w:r>
      <w:r>
        <w:rPr>
          <w:rFonts w:hint="eastAsia" w:asciiTheme="minorEastAsia" w:hAnsiTheme="minorEastAsia" w:eastAsiaTheme="minorEastAsia" w:cstheme="minorEastAsia"/>
          <w:color w:val="000000"/>
          <w:sz w:val="24"/>
          <w:szCs w:val="24"/>
        </w:rPr>
        <w:t>采用36cm</w:t>
      </w:r>
      <w:r>
        <w:rPr>
          <w:rFonts w:hint="eastAsia" w:asciiTheme="minorEastAsia" w:hAnsiTheme="minorEastAsia" w:eastAsiaTheme="minorEastAsia" w:cstheme="minorEastAsia"/>
          <w:color w:val="000000"/>
          <w:sz w:val="24"/>
          <w:szCs w:val="24"/>
          <w:lang w:val="en-US" w:eastAsia="zh-CN"/>
        </w:rPr>
        <w:t xml:space="preserve"> 5%</w:t>
      </w:r>
      <w:r>
        <w:rPr>
          <w:rFonts w:hint="eastAsia" w:asciiTheme="minorEastAsia" w:hAnsiTheme="minorEastAsia" w:eastAsiaTheme="minorEastAsia" w:cstheme="minorEastAsia"/>
          <w:color w:val="000000"/>
          <w:sz w:val="24"/>
          <w:szCs w:val="24"/>
        </w:rPr>
        <w:t>水泥稳定碎石（压实度≥98%，7d</w:t>
      </w:r>
      <w:r>
        <w:rPr>
          <w:rFonts w:hint="eastAsia" w:asciiTheme="minorEastAsia" w:hAnsiTheme="minorEastAsia" w:eastAsiaTheme="minorEastAsia" w:cstheme="minorEastAsia"/>
          <w:color w:val="000000"/>
          <w:sz w:val="24"/>
          <w:szCs w:val="24"/>
          <w:lang w:val="en-US" w:eastAsia="zh-CN"/>
        </w:rPr>
        <w:t>浸水</w:t>
      </w:r>
      <w:r>
        <w:rPr>
          <w:rFonts w:hint="eastAsia" w:asciiTheme="minorEastAsia" w:hAnsiTheme="minorEastAsia" w:eastAsiaTheme="minorEastAsia" w:cstheme="minorEastAsia"/>
          <w:color w:val="000000"/>
          <w:sz w:val="24"/>
          <w:szCs w:val="24"/>
        </w:rPr>
        <w:t>抗压强度3.0～4.0MPa），分两层摊铺压实，每层压实厚度为18cm，</w:t>
      </w:r>
      <w:r>
        <w:rPr>
          <w:rFonts w:hint="eastAsia" w:asciiTheme="minorEastAsia" w:hAnsiTheme="minorEastAsia" w:eastAsiaTheme="minorEastAsia" w:cstheme="minorEastAsia"/>
          <w:sz w:val="24"/>
          <w:szCs w:val="24"/>
        </w:rPr>
        <w:t>为增加上基层和下基层之间的粘结性能，设计上下基层之间喷洒水泥净浆</w:t>
      </w:r>
      <w:r>
        <w:rPr>
          <w:rFonts w:hint="eastAsia" w:asciiTheme="minorEastAsia" w:hAnsiTheme="minorEastAsia" w:eastAsiaTheme="minorEastAsia" w:cstheme="minorEastAsia"/>
          <w:color w:val="000000"/>
          <w:sz w:val="24"/>
          <w:szCs w:val="24"/>
        </w:rPr>
        <w:t>；</w:t>
      </w:r>
    </w:p>
    <w:p>
      <w:pPr>
        <w:tabs>
          <w:tab w:val="left" w:pos="525"/>
        </w:tabs>
        <w:adjustRightInd w:val="0"/>
        <w:snapToGrid w:val="0"/>
        <w:spacing w:line="360" w:lineRule="auto"/>
        <w:ind w:firstLine="1080" w:firstLineChars="45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机非共板车道底基层</w:t>
      </w:r>
      <w:r>
        <w:rPr>
          <w:rFonts w:hint="eastAsia" w:asciiTheme="minorEastAsia" w:hAnsiTheme="minorEastAsia" w:eastAsiaTheme="minorEastAsia" w:cstheme="minorEastAsia"/>
          <w:color w:val="000000"/>
          <w:sz w:val="24"/>
          <w:szCs w:val="24"/>
          <w:lang w:eastAsia="zh-CN"/>
        </w:rPr>
        <w:t>：</w:t>
      </w:r>
      <w:r>
        <w:rPr>
          <w:rFonts w:hint="eastAsia" w:asciiTheme="minorEastAsia" w:hAnsiTheme="minorEastAsia" w:eastAsiaTheme="minorEastAsia" w:cstheme="minorEastAsia"/>
          <w:color w:val="000000"/>
          <w:sz w:val="24"/>
          <w:szCs w:val="24"/>
        </w:rPr>
        <w:t>采用20cm</w:t>
      </w:r>
      <w:r>
        <w:rPr>
          <w:rFonts w:hint="eastAsia" w:asciiTheme="minorEastAsia" w:hAnsiTheme="minorEastAsia" w:eastAsiaTheme="minorEastAsia" w:cstheme="minorEastAsia"/>
          <w:color w:val="000000"/>
          <w:sz w:val="24"/>
          <w:szCs w:val="24"/>
          <w:lang w:val="en-US" w:eastAsia="zh-CN"/>
        </w:rPr>
        <w:t xml:space="preserve"> 3%低剂量水泥稳定碎石</w:t>
      </w:r>
      <w:r>
        <w:rPr>
          <w:rFonts w:hint="eastAsia" w:asciiTheme="minorEastAsia" w:hAnsiTheme="minorEastAsia" w:eastAsiaTheme="minorEastAsia" w:cstheme="minorEastAsia"/>
          <w:color w:val="000000"/>
          <w:sz w:val="24"/>
          <w:szCs w:val="24"/>
        </w:rPr>
        <w:t>（压实度≥9</w:t>
      </w:r>
      <w:r>
        <w:rPr>
          <w:rFonts w:hint="eastAsia" w:asciiTheme="minorEastAsia" w:hAnsiTheme="minorEastAsia" w:eastAsiaTheme="minorEastAsia" w:cstheme="minorEastAsia"/>
          <w:color w:val="000000"/>
          <w:sz w:val="24"/>
          <w:szCs w:val="24"/>
          <w:lang w:val="en-US" w:eastAsia="zh-CN"/>
        </w:rPr>
        <w:t>6</w:t>
      </w:r>
      <w:r>
        <w:rPr>
          <w:rFonts w:hint="eastAsia" w:asciiTheme="minorEastAsia" w:hAnsiTheme="minorEastAsia" w:eastAsiaTheme="minorEastAsia" w:cstheme="minorEastAsia"/>
          <w:color w:val="000000"/>
          <w:sz w:val="24"/>
          <w:szCs w:val="24"/>
        </w:rPr>
        <w:t>%，7d</w:t>
      </w:r>
      <w:r>
        <w:rPr>
          <w:rFonts w:hint="eastAsia" w:asciiTheme="minorEastAsia" w:hAnsiTheme="minorEastAsia" w:eastAsiaTheme="minorEastAsia" w:cstheme="minorEastAsia"/>
          <w:color w:val="000000"/>
          <w:sz w:val="24"/>
          <w:szCs w:val="24"/>
          <w:lang w:val="en-US" w:eastAsia="zh-CN"/>
        </w:rPr>
        <w:t>无侧限</w:t>
      </w:r>
      <w:r>
        <w:rPr>
          <w:rFonts w:hint="eastAsia" w:asciiTheme="minorEastAsia" w:hAnsiTheme="minorEastAsia" w:eastAsiaTheme="minorEastAsia" w:cstheme="minorEastAsia"/>
          <w:color w:val="000000"/>
          <w:sz w:val="24"/>
          <w:szCs w:val="24"/>
        </w:rPr>
        <w:t>抗压强度3.0～4.0MPa）。</w:t>
      </w:r>
    </w:p>
    <w:p>
      <w:pPr>
        <w:adjustRightInd w:val="0"/>
        <w:snapToGrid w:val="0"/>
        <w:spacing w:line="360" w:lineRule="auto"/>
        <w:ind w:firstLine="527"/>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人行道路面结构</w:t>
      </w:r>
    </w:p>
    <w:p>
      <w:pPr>
        <w:tabs>
          <w:tab w:val="left" w:pos="525"/>
        </w:tabs>
        <w:adjustRightInd w:val="0"/>
        <w:snapToGrid w:val="0"/>
        <w:spacing w:line="360" w:lineRule="auto"/>
        <w:ind w:left="55" w:leftChars="26" w:firstLine="480" w:firstLineChars="200"/>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rPr>
        <w:t>面层：11.5×23×6cm</w:t>
      </w:r>
      <w:r>
        <w:rPr>
          <w:rFonts w:hint="eastAsia" w:asciiTheme="minorEastAsia" w:hAnsiTheme="minorEastAsia" w:eastAsiaTheme="minorEastAsia" w:cstheme="minorEastAsia"/>
          <w:color w:val="000000"/>
          <w:sz w:val="24"/>
          <w:szCs w:val="24"/>
          <w:lang w:val="en-US" w:eastAsia="zh-CN"/>
        </w:rPr>
        <w:t>人行道</w:t>
      </w:r>
      <w:r>
        <w:rPr>
          <w:rFonts w:hint="eastAsia" w:asciiTheme="minorEastAsia" w:hAnsiTheme="minorEastAsia" w:eastAsiaTheme="minorEastAsia" w:cstheme="minorEastAsia"/>
          <w:color w:val="000000"/>
          <w:sz w:val="24"/>
          <w:szCs w:val="24"/>
        </w:rPr>
        <w:t>砖；(不在此次</w:t>
      </w:r>
      <w:r>
        <w:rPr>
          <w:rFonts w:hint="eastAsia" w:asciiTheme="minorEastAsia" w:hAnsiTheme="minorEastAsia" w:eastAsiaTheme="minorEastAsia" w:cstheme="minorEastAsia"/>
          <w:color w:val="000000"/>
          <w:sz w:val="24"/>
          <w:szCs w:val="24"/>
          <w:lang w:eastAsia="zh-CN"/>
        </w:rPr>
        <w:t>询价</w:t>
      </w:r>
      <w:r>
        <w:rPr>
          <w:rFonts w:hint="eastAsia" w:asciiTheme="minorEastAsia" w:hAnsiTheme="minorEastAsia" w:eastAsiaTheme="minorEastAsia" w:cstheme="minorEastAsia"/>
          <w:color w:val="000000"/>
          <w:sz w:val="24"/>
          <w:szCs w:val="24"/>
        </w:rPr>
        <w:t>范围内)</w:t>
      </w:r>
      <w:r>
        <w:rPr>
          <w:rFonts w:hint="eastAsia" w:asciiTheme="minorEastAsia" w:hAnsiTheme="minorEastAsia" w:eastAsiaTheme="minorEastAsia" w:cstheme="minorEastAsia"/>
          <w:color w:val="000000"/>
          <w:sz w:val="24"/>
          <w:szCs w:val="24"/>
          <w:lang w:val="en-US" w:eastAsia="zh-CN"/>
        </w:rPr>
        <w:t>;</w:t>
      </w:r>
    </w:p>
    <w:p>
      <w:pPr>
        <w:tabs>
          <w:tab w:val="left" w:pos="525"/>
        </w:tabs>
        <w:adjustRightInd w:val="0"/>
        <w:snapToGrid w:val="0"/>
        <w:spacing w:line="360" w:lineRule="auto"/>
        <w:ind w:left="55" w:leftChars="26" w:firstLine="480" w:firstLineChars="200"/>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rPr>
        <w:t>粘结层：</w:t>
      </w:r>
      <w:r>
        <w:rPr>
          <w:rFonts w:hint="eastAsia" w:asciiTheme="minorEastAsia" w:hAnsiTheme="minorEastAsia" w:eastAsiaTheme="minorEastAsia" w:cstheme="minorEastAsia"/>
          <w:color w:val="000000"/>
          <w:sz w:val="24"/>
          <w:szCs w:val="24"/>
          <w:lang w:val="en-US" w:eastAsia="zh-CN"/>
        </w:rPr>
        <w:t>3</w:t>
      </w:r>
      <w:r>
        <w:rPr>
          <w:rFonts w:hint="eastAsia" w:asciiTheme="minorEastAsia" w:hAnsiTheme="minorEastAsia" w:eastAsiaTheme="minorEastAsia" w:cstheme="minorEastAsia"/>
          <w:color w:val="000000"/>
          <w:sz w:val="24"/>
          <w:szCs w:val="24"/>
        </w:rPr>
        <w:t>cm干硬性水泥砂浆垫层(1:</w:t>
      </w:r>
      <w:r>
        <w:rPr>
          <w:rFonts w:hint="eastAsia" w:asciiTheme="minorEastAsia" w:hAnsiTheme="minorEastAsia" w:eastAsiaTheme="minorEastAsia" w:cstheme="minorEastAsia"/>
          <w:color w:val="000000"/>
          <w:sz w:val="24"/>
          <w:szCs w:val="24"/>
          <w:lang w:val="en-US" w:eastAsia="zh-CN"/>
        </w:rPr>
        <w:t>3</w:t>
      </w:r>
      <w:r>
        <w:rPr>
          <w:rFonts w:hint="eastAsia" w:asciiTheme="minorEastAsia" w:hAnsiTheme="minorEastAsia" w:eastAsiaTheme="minorEastAsia" w:cstheme="minorEastAsia"/>
          <w:color w:val="000000"/>
          <w:sz w:val="24"/>
          <w:szCs w:val="24"/>
        </w:rPr>
        <w:t>)；(不在此次</w:t>
      </w:r>
      <w:r>
        <w:rPr>
          <w:rFonts w:hint="eastAsia" w:asciiTheme="minorEastAsia" w:hAnsiTheme="minorEastAsia" w:eastAsiaTheme="minorEastAsia" w:cstheme="minorEastAsia"/>
          <w:color w:val="000000"/>
          <w:sz w:val="24"/>
          <w:szCs w:val="24"/>
          <w:lang w:eastAsia="zh-CN"/>
        </w:rPr>
        <w:t>询价</w:t>
      </w:r>
      <w:r>
        <w:rPr>
          <w:rFonts w:hint="eastAsia" w:asciiTheme="minorEastAsia" w:hAnsiTheme="minorEastAsia" w:eastAsiaTheme="minorEastAsia" w:cstheme="minorEastAsia"/>
          <w:color w:val="000000"/>
          <w:sz w:val="24"/>
          <w:szCs w:val="24"/>
        </w:rPr>
        <w:t>范围内)</w:t>
      </w:r>
      <w:r>
        <w:rPr>
          <w:rFonts w:hint="eastAsia" w:asciiTheme="minorEastAsia" w:hAnsiTheme="minorEastAsia" w:eastAsiaTheme="minorEastAsia" w:cstheme="minorEastAsia"/>
          <w:color w:val="000000"/>
          <w:sz w:val="24"/>
          <w:szCs w:val="24"/>
          <w:lang w:val="en-US" w:eastAsia="zh-CN"/>
        </w:rPr>
        <w:t>;</w:t>
      </w:r>
    </w:p>
    <w:p>
      <w:pPr>
        <w:tabs>
          <w:tab w:val="left" w:pos="525"/>
        </w:tabs>
        <w:adjustRightInd w:val="0"/>
        <w:snapToGrid w:val="0"/>
        <w:spacing w:line="360" w:lineRule="auto"/>
        <w:ind w:left="55" w:leftChars="26" w:firstLine="480" w:firstLineChars="200"/>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rPr>
        <w:t>基层：1</w:t>
      </w:r>
      <w:r>
        <w:rPr>
          <w:rFonts w:hint="eastAsia" w:asciiTheme="minorEastAsia" w:hAnsiTheme="minorEastAsia" w:eastAsiaTheme="minorEastAsia" w:cstheme="minorEastAsia"/>
          <w:color w:val="000000"/>
          <w:sz w:val="24"/>
          <w:szCs w:val="24"/>
          <w:lang w:val="en-US" w:eastAsia="zh-CN"/>
        </w:rPr>
        <w:t>5</w:t>
      </w:r>
      <w:r>
        <w:rPr>
          <w:rFonts w:hint="eastAsia" w:asciiTheme="minorEastAsia" w:hAnsiTheme="minorEastAsia" w:eastAsiaTheme="minorEastAsia" w:cstheme="minorEastAsia"/>
          <w:color w:val="000000"/>
          <w:sz w:val="24"/>
          <w:szCs w:val="24"/>
        </w:rPr>
        <w:t>cm  5%水泥稳定碎石基层（压实度≥98%，7d</w:t>
      </w:r>
      <w:r>
        <w:rPr>
          <w:rFonts w:hint="eastAsia" w:asciiTheme="minorEastAsia" w:hAnsiTheme="minorEastAsia" w:eastAsiaTheme="minorEastAsia" w:cstheme="minorEastAsia"/>
          <w:color w:val="000000"/>
          <w:sz w:val="24"/>
          <w:szCs w:val="24"/>
          <w:lang w:val="en-US" w:eastAsia="zh-CN"/>
        </w:rPr>
        <w:t>浸水</w:t>
      </w:r>
      <w:r>
        <w:rPr>
          <w:rFonts w:hint="eastAsia" w:asciiTheme="minorEastAsia" w:hAnsiTheme="minorEastAsia" w:eastAsiaTheme="minorEastAsia" w:cstheme="minorEastAsia"/>
          <w:color w:val="000000"/>
          <w:sz w:val="24"/>
          <w:szCs w:val="24"/>
        </w:rPr>
        <w:t>抗压强度3.0～4.0MPa）</w:t>
      </w:r>
      <w:r>
        <w:rPr>
          <w:rFonts w:hint="eastAsia" w:asciiTheme="minorEastAsia" w:hAnsiTheme="minorEastAsia" w:eastAsiaTheme="minorEastAsia" w:cstheme="minorEastAsia"/>
          <w:color w:val="000000"/>
          <w:sz w:val="24"/>
          <w:szCs w:val="24"/>
          <w:lang w:val="en-US" w:eastAsia="zh-CN"/>
        </w:rPr>
        <w:t>;</w:t>
      </w:r>
    </w:p>
    <w:p>
      <w:pPr>
        <w:tabs>
          <w:tab w:val="left" w:pos="525"/>
        </w:tabs>
        <w:adjustRightInd w:val="0"/>
        <w:snapToGrid w:val="0"/>
        <w:spacing w:line="360" w:lineRule="auto"/>
        <w:ind w:left="55" w:leftChars="26" w:firstLine="480" w:firstLineChars="20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val="en-US" w:eastAsia="zh-CN"/>
        </w:rPr>
        <w:t>底</w:t>
      </w:r>
      <w:r>
        <w:rPr>
          <w:rFonts w:hint="eastAsia" w:asciiTheme="minorEastAsia" w:hAnsiTheme="minorEastAsia" w:eastAsiaTheme="minorEastAsia" w:cstheme="minorEastAsia"/>
          <w:color w:val="000000"/>
          <w:sz w:val="24"/>
          <w:szCs w:val="24"/>
        </w:rPr>
        <w:t>基层：1</w:t>
      </w:r>
      <w:r>
        <w:rPr>
          <w:rFonts w:hint="eastAsia" w:asciiTheme="minorEastAsia" w:hAnsiTheme="minorEastAsia" w:eastAsiaTheme="minorEastAsia" w:cstheme="minorEastAsia"/>
          <w:color w:val="000000"/>
          <w:sz w:val="24"/>
          <w:szCs w:val="24"/>
          <w:lang w:val="en-US" w:eastAsia="zh-CN"/>
        </w:rPr>
        <w:t>5</w:t>
      </w:r>
      <w:r>
        <w:rPr>
          <w:rFonts w:hint="eastAsia" w:asciiTheme="minorEastAsia" w:hAnsiTheme="minorEastAsia" w:eastAsiaTheme="minorEastAsia" w:cstheme="minorEastAsia"/>
          <w:color w:val="000000"/>
          <w:sz w:val="24"/>
          <w:szCs w:val="24"/>
        </w:rPr>
        <w:t xml:space="preserve">cm  </w:t>
      </w:r>
      <w:r>
        <w:rPr>
          <w:rFonts w:hint="eastAsia" w:asciiTheme="minorEastAsia" w:hAnsiTheme="minorEastAsia" w:eastAsiaTheme="minorEastAsia" w:cstheme="minorEastAsia"/>
          <w:color w:val="000000"/>
          <w:sz w:val="24"/>
          <w:szCs w:val="24"/>
          <w:lang w:val="en-US" w:eastAsia="zh-CN"/>
        </w:rPr>
        <w:t>3</w:t>
      </w:r>
      <w:r>
        <w:rPr>
          <w:rFonts w:hint="eastAsia" w:asciiTheme="minorEastAsia" w:hAnsiTheme="minorEastAsia" w:eastAsiaTheme="minorEastAsia" w:cstheme="minorEastAsia"/>
          <w:color w:val="000000"/>
          <w:sz w:val="24"/>
          <w:szCs w:val="24"/>
        </w:rPr>
        <w:t>%</w:t>
      </w:r>
      <w:r>
        <w:rPr>
          <w:rFonts w:hint="eastAsia" w:asciiTheme="minorEastAsia" w:hAnsiTheme="minorEastAsia" w:eastAsiaTheme="minorEastAsia" w:cstheme="minorEastAsia"/>
          <w:color w:val="000000"/>
          <w:sz w:val="24"/>
          <w:szCs w:val="24"/>
          <w:lang w:val="en-US" w:eastAsia="zh-CN"/>
        </w:rPr>
        <w:t>低剂量</w:t>
      </w:r>
      <w:r>
        <w:rPr>
          <w:rFonts w:hint="eastAsia" w:asciiTheme="minorEastAsia" w:hAnsiTheme="minorEastAsia" w:eastAsiaTheme="minorEastAsia" w:cstheme="minorEastAsia"/>
          <w:color w:val="000000"/>
          <w:sz w:val="24"/>
          <w:szCs w:val="24"/>
        </w:rPr>
        <w:t>水泥稳定碎石基层（压实度≥9</w:t>
      </w:r>
      <w:r>
        <w:rPr>
          <w:rFonts w:hint="eastAsia" w:asciiTheme="minorEastAsia" w:hAnsiTheme="minorEastAsia" w:eastAsiaTheme="minorEastAsia" w:cstheme="minorEastAsia"/>
          <w:color w:val="000000"/>
          <w:sz w:val="24"/>
          <w:szCs w:val="24"/>
          <w:lang w:val="en-US" w:eastAsia="zh-CN"/>
        </w:rPr>
        <w:t>6</w:t>
      </w:r>
      <w:r>
        <w:rPr>
          <w:rFonts w:hint="eastAsia" w:asciiTheme="minorEastAsia" w:hAnsiTheme="minorEastAsia" w:eastAsiaTheme="minorEastAsia" w:cstheme="minorEastAsia"/>
          <w:color w:val="000000"/>
          <w:sz w:val="24"/>
          <w:szCs w:val="24"/>
        </w:rPr>
        <w:t>%，7d</w:t>
      </w:r>
      <w:r>
        <w:rPr>
          <w:rFonts w:hint="eastAsia" w:asciiTheme="minorEastAsia" w:hAnsiTheme="minorEastAsia" w:eastAsiaTheme="minorEastAsia" w:cstheme="minorEastAsia"/>
          <w:color w:val="000000"/>
          <w:sz w:val="24"/>
          <w:szCs w:val="24"/>
          <w:lang w:val="en-US" w:eastAsia="zh-CN"/>
        </w:rPr>
        <w:t>无侧限</w:t>
      </w:r>
      <w:r>
        <w:rPr>
          <w:rFonts w:hint="eastAsia" w:asciiTheme="minorEastAsia" w:hAnsiTheme="minorEastAsia" w:eastAsiaTheme="minorEastAsia" w:cstheme="minorEastAsia"/>
          <w:color w:val="000000"/>
          <w:sz w:val="24"/>
          <w:szCs w:val="24"/>
        </w:rPr>
        <w:t>抗压强度3.0～4.0MPa）。</w:t>
      </w:r>
    </w:p>
    <w:p>
      <w:pPr>
        <w:tabs>
          <w:tab w:val="left" w:pos="525"/>
        </w:tabs>
        <w:adjustRightInd w:val="0"/>
        <w:snapToGrid w:val="0"/>
        <w:spacing w:line="360" w:lineRule="auto"/>
        <w:ind w:left="55" w:leftChars="26" w:firstLine="480" w:firstLineChars="200"/>
        <w:rPr>
          <w:rFonts w:hint="eastAsia" w:asciiTheme="minorEastAsia" w:hAnsiTheme="minorEastAsia" w:eastAsiaTheme="minorEastAsia" w:cstheme="minorEastAsia"/>
          <w:color w:val="000000"/>
          <w:sz w:val="24"/>
          <w:szCs w:val="24"/>
        </w:rPr>
      </w:pPr>
    </w:p>
    <w:p>
      <w:pPr>
        <w:tabs>
          <w:tab w:val="left" w:pos="525"/>
        </w:tabs>
        <w:snapToGrid w:val="0"/>
        <w:spacing w:line="360" w:lineRule="auto"/>
        <w:ind w:firstLine="602" w:firstLineChars="250"/>
        <w:textAlignment w:val="auto"/>
        <w:rPr>
          <w:rFonts w:hint="eastAsia" w:asciiTheme="minorEastAsia" w:hAnsiTheme="minorEastAsia" w:eastAsiaTheme="minorEastAsia" w:cstheme="minorEastAsia"/>
          <w:b/>
          <w:bCs/>
          <w:color w:val="000000"/>
          <w:kern w:val="2"/>
          <w:sz w:val="24"/>
          <w:szCs w:val="24"/>
        </w:rPr>
      </w:pPr>
      <w:r>
        <w:rPr>
          <w:rFonts w:hint="eastAsia" w:asciiTheme="minorEastAsia" w:hAnsiTheme="minorEastAsia" w:eastAsiaTheme="minorEastAsia" w:cstheme="minorEastAsia"/>
          <w:b/>
          <w:bCs/>
          <w:color w:val="000000"/>
          <w:kern w:val="2"/>
          <w:sz w:val="24"/>
          <w:szCs w:val="24"/>
          <w:lang w:val="en-US" w:eastAsia="zh-CN"/>
        </w:rPr>
        <w:t>附：</w:t>
      </w:r>
      <w:r>
        <w:rPr>
          <w:rFonts w:hint="eastAsia" w:asciiTheme="minorEastAsia" w:hAnsiTheme="minorEastAsia" w:eastAsiaTheme="minorEastAsia" w:cstheme="minorEastAsia"/>
          <w:color w:val="000000"/>
          <w:sz w:val="24"/>
          <w:szCs w:val="24"/>
        </w:rPr>
        <w:t>机非共板车道</w:t>
      </w:r>
      <w:r>
        <w:rPr>
          <w:rFonts w:hint="eastAsia" w:asciiTheme="minorEastAsia" w:hAnsiTheme="minorEastAsia" w:eastAsiaTheme="minorEastAsia" w:cstheme="minorEastAsia"/>
          <w:b w:val="0"/>
          <w:bCs w:val="0"/>
          <w:color w:val="000000"/>
          <w:kern w:val="2"/>
          <w:sz w:val="24"/>
          <w:szCs w:val="24"/>
          <w:lang w:val="en-US" w:eastAsia="zh-CN"/>
        </w:rPr>
        <w:t>路面结构</w:t>
      </w:r>
      <w:r>
        <w:rPr>
          <w:rFonts w:hint="eastAsia" w:asciiTheme="minorEastAsia" w:hAnsiTheme="minorEastAsia" w:eastAsiaTheme="minorEastAsia" w:cstheme="minorEastAsia"/>
          <w:b w:val="0"/>
          <w:bCs w:val="0"/>
          <w:color w:val="000000"/>
          <w:kern w:val="2"/>
          <w:sz w:val="24"/>
          <w:szCs w:val="24"/>
        </w:rPr>
        <w:t>各层设计回弹弯沉值:</w:t>
      </w:r>
    </w:p>
    <w:tbl>
      <w:tblPr>
        <w:tblStyle w:val="19"/>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9"/>
        <w:gridCol w:w="44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4809" w:type="dxa"/>
          </w:tcPr>
          <w:p>
            <w:pPr>
              <w:tabs>
                <w:tab w:val="left" w:pos="525"/>
              </w:tabs>
              <w:snapToGrid w:val="0"/>
              <w:spacing w:line="360" w:lineRule="auto"/>
              <w:jc w:val="center"/>
              <w:textAlignment w:val="auto"/>
              <w:rPr>
                <w:rFonts w:hint="eastAsia" w:asciiTheme="minorEastAsia" w:hAnsiTheme="minorEastAsia" w:eastAsiaTheme="minorEastAsia" w:cstheme="minorEastAsia"/>
                <w:color w:val="000000"/>
                <w:kern w:val="2"/>
                <w:sz w:val="24"/>
                <w:szCs w:val="24"/>
              </w:rPr>
            </w:pPr>
            <w:r>
              <w:rPr>
                <w:rFonts w:hint="eastAsia" w:asciiTheme="minorEastAsia" w:hAnsiTheme="minorEastAsia" w:eastAsiaTheme="minorEastAsia" w:cstheme="minorEastAsia"/>
                <w:color w:val="000000"/>
                <w:kern w:val="2"/>
                <w:sz w:val="24"/>
                <w:szCs w:val="24"/>
                <w:lang w:val="en-US" w:eastAsia="zh-CN"/>
              </w:rPr>
              <w:t>各层部位</w:t>
            </w:r>
            <w:r>
              <w:rPr>
                <w:rFonts w:hint="eastAsia" w:asciiTheme="minorEastAsia" w:hAnsiTheme="minorEastAsia" w:eastAsiaTheme="minorEastAsia" w:cstheme="minorEastAsia"/>
                <w:color w:val="000000"/>
                <w:kern w:val="2"/>
                <w:sz w:val="24"/>
                <w:szCs w:val="24"/>
              </w:rPr>
              <w:t>名称</w:t>
            </w:r>
          </w:p>
        </w:tc>
        <w:tc>
          <w:tcPr>
            <w:tcW w:w="4433" w:type="dxa"/>
          </w:tcPr>
          <w:p>
            <w:pPr>
              <w:tabs>
                <w:tab w:val="left" w:pos="525"/>
              </w:tabs>
              <w:snapToGrid w:val="0"/>
              <w:spacing w:line="360" w:lineRule="auto"/>
              <w:jc w:val="center"/>
              <w:textAlignment w:val="auto"/>
              <w:rPr>
                <w:rFonts w:hint="eastAsia" w:asciiTheme="minorEastAsia" w:hAnsiTheme="minorEastAsia" w:eastAsiaTheme="minorEastAsia" w:cstheme="minorEastAsia"/>
                <w:color w:val="000000"/>
                <w:kern w:val="2"/>
                <w:sz w:val="24"/>
                <w:szCs w:val="24"/>
              </w:rPr>
            </w:pPr>
            <w:r>
              <w:rPr>
                <w:rFonts w:hint="eastAsia" w:asciiTheme="minorEastAsia" w:hAnsiTheme="minorEastAsia" w:eastAsiaTheme="minorEastAsia" w:cstheme="minorEastAsia"/>
                <w:color w:val="000000"/>
                <w:kern w:val="2"/>
                <w:sz w:val="24"/>
                <w:szCs w:val="24"/>
              </w:rPr>
              <w:t>施工控制弯沉值（0.01mm）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4809" w:type="dxa"/>
          </w:tcPr>
          <w:p>
            <w:pPr>
              <w:tabs>
                <w:tab w:val="left" w:pos="525"/>
              </w:tabs>
              <w:snapToGrid w:val="0"/>
              <w:spacing w:line="360" w:lineRule="auto"/>
              <w:jc w:val="center"/>
              <w:textAlignment w:val="auto"/>
              <w:rPr>
                <w:rFonts w:hint="eastAsia" w:asciiTheme="minorEastAsia" w:hAnsiTheme="minorEastAsia" w:eastAsiaTheme="minorEastAsia" w:cstheme="minorEastAsia"/>
                <w:color w:val="000000"/>
                <w:kern w:val="2"/>
                <w:sz w:val="24"/>
                <w:szCs w:val="24"/>
                <w:lang w:val="en-US" w:eastAsia="zh-CN"/>
              </w:rPr>
            </w:pPr>
            <w:r>
              <w:rPr>
                <w:rFonts w:hint="eastAsia" w:asciiTheme="minorEastAsia" w:hAnsiTheme="minorEastAsia" w:eastAsiaTheme="minorEastAsia" w:cstheme="minorEastAsia"/>
                <w:color w:val="000000"/>
                <w:kern w:val="2"/>
                <w:sz w:val="24"/>
                <w:szCs w:val="24"/>
              </w:rPr>
              <w:t>AC-13</w:t>
            </w:r>
            <w:r>
              <w:rPr>
                <w:rFonts w:hint="eastAsia" w:asciiTheme="minorEastAsia" w:hAnsiTheme="minorEastAsia" w:eastAsiaTheme="minorEastAsia" w:cstheme="minorEastAsia"/>
                <w:color w:val="000000"/>
                <w:kern w:val="2"/>
                <w:sz w:val="24"/>
                <w:szCs w:val="24"/>
                <w:lang w:val="en-US" w:eastAsia="zh-CN"/>
              </w:rPr>
              <w:t>C</w:t>
            </w:r>
            <w:r>
              <w:rPr>
                <w:rFonts w:hint="eastAsia" w:asciiTheme="minorEastAsia" w:hAnsiTheme="minorEastAsia" w:eastAsiaTheme="minorEastAsia" w:cstheme="minorEastAsia"/>
                <w:color w:val="000000"/>
                <w:kern w:val="2"/>
                <w:sz w:val="24"/>
                <w:szCs w:val="24"/>
              </w:rPr>
              <w:t>细粒式</w:t>
            </w:r>
            <w:r>
              <w:rPr>
                <w:rFonts w:hint="eastAsia" w:asciiTheme="minorEastAsia" w:hAnsiTheme="minorEastAsia" w:eastAsiaTheme="minorEastAsia" w:cstheme="minorEastAsia"/>
                <w:color w:val="000000"/>
                <w:kern w:val="2"/>
                <w:sz w:val="24"/>
                <w:szCs w:val="24"/>
                <w:lang w:val="en-US" w:eastAsia="zh-CN"/>
              </w:rPr>
              <w:t>SBS改性</w:t>
            </w:r>
            <w:r>
              <w:rPr>
                <w:rFonts w:hint="eastAsia" w:asciiTheme="minorEastAsia" w:hAnsiTheme="minorEastAsia" w:eastAsiaTheme="minorEastAsia" w:cstheme="minorEastAsia"/>
                <w:color w:val="000000"/>
                <w:kern w:val="2"/>
                <w:sz w:val="24"/>
                <w:szCs w:val="24"/>
              </w:rPr>
              <w:t>沥青</w:t>
            </w:r>
            <w:r>
              <w:rPr>
                <w:rFonts w:hint="eastAsia" w:asciiTheme="minorEastAsia" w:hAnsiTheme="minorEastAsia" w:eastAsiaTheme="minorEastAsia" w:cstheme="minorEastAsia"/>
                <w:color w:val="000000"/>
                <w:kern w:val="2"/>
                <w:sz w:val="24"/>
                <w:szCs w:val="24"/>
                <w:lang w:val="en-US" w:eastAsia="zh-CN"/>
              </w:rPr>
              <w:t>砼</w:t>
            </w:r>
            <w:r>
              <w:rPr>
                <w:rFonts w:hint="eastAsia" w:asciiTheme="minorEastAsia" w:hAnsiTheme="minorEastAsia" w:eastAsiaTheme="minorEastAsia" w:cstheme="minorEastAsia"/>
                <w:color w:val="000000"/>
                <w:kern w:val="2"/>
                <w:sz w:val="24"/>
                <w:szCs w:val="24"/>
              </w:rPr>
              <w:t>(</w:t>
            </w:r>
            <w:r>
              <w:rPr>
                <w:rFonts w:hint="eastAsia" w:asciiTheme="minorEastAsia" w:hAnsiTheme="minorEastAsia" w:eastAsiaTheme="minorEastAsia" w:cstheme="minorEastAsia"/>
                <w:color w:val="000000"/>
                <w:kern w:val="2"/>
                <w:sz w:val="24"/>
                <w:szCs w:val="24"/>
                <w:lang w:val="en-US" w:eastAsia="zh-CN"/>
              </w:rPr>
              <w:t>上面层</w:t>
            </w:r>
            <w:r>
              <w:rPr>
                <w:rFonts w:hint="eastAsia" w:asciiTheme="minorEastAsia" w:hAnsiTheme="minorEastAsia" w:eastAsiaTheme="minorEastAsia" w:cstheme="minorEastAsia"/>
                <w:color w:val="000000"/>
                <w:kern w:val="2"/>
                <w:sz w:val="24"/>
                <w:szCs w:val="24"/>
              </w:rPr>
              <w:t>)</w:t>
            </w:r>
            <w:r>
              <w:rPr>
                <w:rFonts w:hint="eastAsia" w:asciiTheme="minorEastAsia" w:hAnsiTheme="minorEastAsia" w:eastAsiaTheme="minorEastAsia" w:cstheme="minorEastAsia"/>
                <w:color w:val="000000"/>
                <w:kern w:val="2"/>
                <w:sz w:val="24"/>
                <w:szCs w:val="24"/>
                <w:lang w:val="en-US" w:eastAsia="zh-CN"/>
              </w:rPr>
              <w:t>顶面</w:t>
            </w:r>
          </w:p>
        </w:tc>
        <w:tc>
          <w:tcPr>
            <w:tcW w:w="4433" w:type="dxa"/>
          </w:tcPr>
          <w:p>
            <w:pPr>
              <w:tabs>
                <w:tab w:val="left" w:pos="525"/>
              </w:tabs>
              <w:snapToGrid w:val="0"/>
              <w:spacing w:line="360" w:lineRule="auto"/>
              <w:jc w:val="center"/>
              <w:textAlignment w:val="auto"/>
              <w:rPr>
                <w:rFonts w:hint="eastAsia" w:asciiTheme="minorEastAsia" w:hAnsiTheme="minorEastAsia" w:eastAsiaTheme="minorEastAsia" w:cstheme="minorEastAsia"/>
                <w:color w:val="000000"/>
                <w:kern w:val="2"/>
                <w:sz w:val="24"/>
                <w:szCs w:val="24"/>
                <w:lang w:val="en-US" w:eastAsia="zh-CN"/>
              </w:rPr>
            </w:pPr>
            <w:r>
              <w:rPr>
                <w:rFonts w:hint="eastAsia" w:asciiTheme="minorEastAsia" w:hAnsiTheme="minorEastAsia" w:eastAsiaTheme="minorEastAsia" w:cstheme="minorEastAsia"/>
                <w:color w:val="000000"/>
                <w:kern w:val="2"/>
                <w:sz w:val="24"/>
                <w:szCs w:val="24"/>
              </w:rPr>
              <w:t>24</w:t>
            </w:r>
            <w:r>
              <w:rPr>
                <w:rFonts w:hint="eastAsia" w:asciiTheme="minorEastAsia" w:hAnsiTheme="minorEastAsia" w:eastAsiaTheme="minorEastAsia" w:cstheme="minorEastAsia"/>
                <w:color w:val="000000"/>
                <w:kern w:val="2"/>
                <w:sz w:val="24"/>
                <w:szCs w:val="24"/>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4809" w:type="dxa"/>
          </w:tcPr>
          <w:p>
            <w:pPr>
              <w:tabs>
                <w:tab w:val="left" w:pos="525"/>
              </w:tabs>
              <w:snapToGrid w:val="0"/>
              <w:spacing w:line="360" w:lineRule="auto"/>
              <w:jc w:val="center"/>
              <w:textAlignment w:val="auto"/>
              <w:rPr>
                <w:rFonts w:hint="eastAsia" w:asciiTheme="minorEastAsia" w:hAnsiTheme="minorEastAsia" w:eastAsiaTheme="minorEastAsia" w:cstheme="minorEastAsia"/>
                <w:color w:val="000000"/>
                <w:kern w:val="2"/>
                <w:sz w:val="24"/>
                <w:szCs w:val="24"/>
              </w:rPr>
            </w:pPr>
            <w:r>
              <w:rPr>
                <w:rFonts w:hint="eastAsia" w:asciiTheme="minorEastAsia" w:hAnsiTheme="minorEastAsia" w:eastAsiaTheme="minorEastAsia" w:cstheme="minorEastAsia"/>
                <w:color w:val="000000"/>
                <w:kern w:val="2"/>
                <w:sz w:val="24"/>
                <w:szCs w:val="24"/>
              </w:rPr>
              <w:t>AC-</w:t>
            </w:r>
            <w:r>
              <w:rPr>
                <w:rFonts w:hint="eastAsia" w:asciiTheme="minorEastAsia" w:hAnsiTheme="minorEastAsia" w:eastAsiaTheme="minorEastAsia" w:cstheme="minorEastAsia"/>
                <w:color w:val="000000"/>
                <w:kern w:val="2"/>
                <w:sz w:val="24"/>
                <w:szCs w:val="24"/>
                <w:lang w:val="en-US" w:eastAsia="zh-CN"/>
              </w:rPr>
              <w:t>25C粗</w:t>
            </w:r>
            <w:r>
              <w:rPr>
                <w:rFonts w:hint="eastAsia" w:asciiTheme="minorEastAsia" w:hAnsiTheme="minorEastAsia" w:eastAsiaTheme="minorEastAsia" w:cstheme="minorEastAsia"/>
                <w:color w:val="000000"/>
                <w:kern w:val="2"/>
                <w:sz w:val="24"/>
                <w:szCs w:val="24"/>
              </w:rPr>
              <w:t>粒式沥青</w:t>
            </w:r>
            <w:r>
              <w:rPr>
                <w:rFonts w:hint="eastAsia" w:asciiTheme="minorEastAsia" w:hAnsiTheme="minorEastAsia" w:eastAsiaTheme="minorEastAsia" w:cstheme="minorEastAsia"/>
                <w:color w:val="000000"/>
                <w:kern w:val="2"/>
                <w:sz w:val="24"/>
                <w:szCs w:val="24"/>
                <w:lang w:val="en-US" w:eastAsia="zh-CN"/>
              </w:rPr>
              <w:t>砼</w:t>
            </w:r>
            <w:r>
              <w:rPr>
                <w:rFonts w:hint="eastAsia" w:asciiTheme="minorEastAsia" w:hAnsiTheme="minorEastAsia" w:eastAsiaTheme="minorEastAsia" w:cstheme="minorEastAsia"/>
                <w:color w:val="000000"/>
                <w:kern w:val="2"/>
                <w:sz w:val="24"/>
                <w:szCs w:val="24"/>
              </w:rPr>
              <w:t>(</w:t>
            </w:r>
            <w:r>
              <w:rPr>
                <w:rFonts w:hint="eastAsia" w:asciiTheme="minorEastAsia" w:hAnsiTheme="minorEastAsia" w:eastAsiaTheme="minorEastAsia" w:cstheme="minorEastAsia"/>
                <w:color w:val="000000"/>
                <w:kern w:val="2"/>
                <w:sz w:val="24"/>
                <w:szCs w:val="24"/>
                <w:lang w:val="en-US" w:eastAsia="zh-CN"/>
              </w:rPr>
              <w:t>下面层</w:t>
            </w:r>
            <w:r>
              <w:rPr>
                <w:rFonts w:hint="eastAsia" w:asciiTheme="minorEastAsia" w:hAnsiTheme="minorEastAsia" w:eastAsiaTheme="minorEastAsia" w:cstheme="minorEastAsia"/>
                <w:color w:val="000000"/>
                <w:kern w:val="2"/>
                <w:sz w:val="24"/>
                <w:szCs w:val="24"/>
              </w:rPr>
              <w:t>)</w:t>
            </w:r>
            <w:r>
              <w:rPr>
                <w:rFonts w:hint="eastAsia" w:asciiTheme="minorEastAsia" w:hAnsiTheme="minorEastAsia" w:eastAsiaTheme="minorEastAsia" w:cstheme="minorEastAsia"/>
                <w:color w:val="000000"/>
                <w:kern w:val="2"/>
                <w:sz w:val="24"/>
                <w:szCs w:val="24"/>
                <w:lang w:val="en-US" w:eastAsia="zh-CN"/>
              </w:rPr>
              <w:t>顶面</w:t>
            </w:r>
          </w:p>
        </w:tc>
        <w:tc>
          <w:tcPr>
            <w:tcW w:w="4433" w:type="dxa"/>
          </w:tcPr>
          <w:p>
            <w:pPr>
              <w:tabs>
                <w:tab w:val="left" w:pos="525"/>
              </w:tabs>
              <w:snapToGrid w:val="0"/>
              <w:spacing w:line="360" w:lineRule="auto"/>
              <w:jc w:val="center"/>
              <w:textAlignment w:val="auto"/>
              <w:rPr>
                <w:rFonts w:hint="eastAsia" w:asciiTheme="minorEastAsia" w:hAnsiTheme="minorEastAsia" w:eastAsiaTheme="minorEastAsia" w:cstheme="minorEastAsia"/>
                <w:color w:val="000000"/>
                <w:kern w:val="2"/>
                <w:sz w:val="24"/>
                <w:szCs w:val="24"/>
                <w:lang w:val="en-US" w:eastAsia="zh-CN"/>
              </w:rPr>
            </w:pPr>
            <w:r>
              <w:rPr>
                <w:rFonts w:hint="eastAsia" w:asciiTheme="minorEastAsia" w:hAnsiTheme="minorEastAsia" w:eastAsiaTheme="minorEastAsia" w:cstheme="minorEastAsia"/>
                <w:color w:val="000000"/>
                <w:kern w:val="2"/>
                <w:sz w:val="24"/>
                <w:szCs w:val="24"/>
                <w:lang w:val="en-US" w:eastAsia="zh-CN"/>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4809" w:type="dxa"/>
          </w:tcPr>
          <w:p>
            <w:pPr>
              <w:tabs>
                <w:tab w:val="left" w:pos="525"/>
              </w:tabs>
              <w:snapToGrid w:val="0"/>
              <w:spacing w:line="360" w:lineRule="auto"/>
              <w:jc w:val="center"/>
              <w:textAlignment w:val="auto"/>
              <w:rPr>
                <w:rFonts w:hint="eastAsia" w:asciiTheme="minorEastAsia" w:hAnsiTheme="minorEastAsia" w:eastAsiaTheme="minorEastAsia" w:cstheme="minorEastAsia"/>
                <w:color w:val="000000"/>
                <w:kern w:val="2"/>
                <w:sz w:val="24"/>
                <w:szCs w:val="24"/>
                <w:lang w:val="en-US" w:eastAsia="zh-CN"/>
              </w:rPr>
            </w:pPr>
            <w:r>
              <w:rPr>
                <w:rFonts w:hint="eastAsia" w:asciiTheme="minorEastAsia" w:hAnsiTheme="minorEastAsia" w:eastAsiaTheme="minorEastAsia" w:cstheme="minorEastAsia"/>
                <w:color w:val="000000"/>
                <w:kern w:val="2"/>
                <w:sz w:val="24"/>
                <w:szCs w:val="24"/>
                <w:lang w:val="en-US" w:eastAsia="zh-CN"/>
              </w:rPr>
              <w:t>5%水泥稳定碎石基层（第二层）顶面</w:t>
            </w:r>
          </w:p>
        </w:tc>
        <w:tc>
          <w:tcPr>
            <w:tcW w:w="4433" w:type="dxa"/>
          </w:tcPr>
          <w:p>
            <w:pPr>
              <w:tabs>
                <w:tab w:val="left" w:pos="525"/>
              </w:tabs>
              <w:snapToGrid w:val="0"/>
              <w:spacing w:line="360" w:lineRule="auto"/>
              <w:jc w:val="center"/>
              <w:textAlignment w:val="auto"/>
              <w:rPr>
                <w:rFonts w:hint="eastAsia" w:asciiTheme="minorEastAsia" w:hAnsiTheme="minorEastAsia" w:eastAsiaTheme="minorEastAsia" w:cstheme="minorEastAsia"/>
                <w:color w:val="000000"/>
                <w:kern w:val="2"/>
                <w:sz w:val="24"/>
                <w:szCs w:val="24"/>
                <w:lang w:val="en-US" w:eastAsia="zh-CN"/>
              </w:rPr>
            </w:pPr>
            <w:r>
              <w:rPr>
                <w:rFonts w:hint="eastAsia" w:asciiTheme="minorEastAsia" w:hAnsiTheme="minorEastAsia" w:eastAsiaTheme="minorEastAsia" w:cstheme="minorEastAsia"/>
                <w:color w:val="000000"/>
                <w:kern w:val="2"/>
                <w:sz w:val="24"/>
                <w:szCs w:val="24"/>
                <w:lang w:val="en-US" w:eastAsia="zh-CN"/>
              </w:rPr>
              <w:t>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4809" w:type="dxa"/>
          </w:tcPr>
          <w:p>
            <w:pPr>
              <w:tabs>
                <w:tab w:val="left" w:pos="525"/>
              </w:tabs>
              <w:snapToGrid w:val="0"/>
              <w:spacing w:line="360" w:lineRule="auto"/>
              <w:jc w:val="center"/>
              <w:textAlignment w:val="auto"/>
              <w:rPr>
                <w:rFonts w:hint="eastAsia" w:asciiTheme="minorEastAsia" w:hAnsiTheme="minorEastAsia" w:eastAsiaTheme="minorEastAsia" w:cstheme="minorEastAsia"/>
                <w:color w:val="000000"/>
                <w:kern w:val="2"/>
                <w:sz w:val="24"/>
                <w:szCs w:val="24"/>
                <w:lang w:val="en-US" w:eastAsia="zh-CN"/>
              </w:rPr>
            </w:pPr>
            <w:r>
              <w:rPr>
                <w:rFonts w:hint="eastAsia" w:asciiTheme="minorEastAsia" w:hAnsiTheme="minorEastAsia" w:eastAsiaTheme="minorEastAsia" w:cstheme="minorEastAsia"/>
                <w:color w:val="000000"/>
                <w:kern w:val="2"/>
                <w:sz w:val="24"/>
                <w:szCs w:val="24"/>
                <w:lang w:val="en-US" w:eastAsia="zh-CN"/>
              </w:rPr>
              <w:t>5%水泥稳定碎石基层（第一层）顶面</w:t>
            </w:r>
          </w:p>
        </w:tc>
        <w:tc>
          <w:tcPr>
            <w:tcW w:w="4433" w:type="dxa"/>
          </w:tcPr>
          <w:p>
            <w:pPr>
              <w:tabs>
                <w:tab w:val="left" w:pos="525"/>
              </w:tabs>
              <w:snapToGrid w:val="0"/>
              <w:spacing w:line="360" w:lineRule="auto"/>
              <w:jc w:val="center"/>
              <w:textAlignment w:val="auto"/>
              <w:rPr>
                <w:rFonts w:hint="eastAsia" w:asciiTheme="minorEastAsia" w:hAnsiTheme="minorEastAsia" w:eastAsiaTheme="minorEastAsia" w:cstheme="minorEastAsia"/>
                <w:color w:val="000000"/>
                <w:kern w:val="2"/>
                <w:sz w:val="24"/>
                <w:szCs w:val="24"/>
                <w:lang w:val="en-US" w:eastAsia="zh-CN"/>
              </w:rPr>
            </w:pPr>
            <w:r>
              <w:rPr>
                <w:rFonts w:hint="eastAsia" w:asciiTheme="minorEastAsia" w:hAnsiTheme="minorEastAsia" w:eastAsiaTheme="minorEastAsia" w:cstheme="minorEastAsia"/>
                <w:color w:val="000000"/>
                <w:kern w:val="2"/>
                <w:sz w:val="24"/>
                <w:szCs w:val="24"/>
                <w:lang w:val="en-US" w:eastAsia="zh-CN"/>
              </w:rPr>
              <w:t>56.7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4809" w:type="dxa"/>
          </w:tcPr>
          <w:p>
            <w:pPr>
              <w:tabs>
                <w:tab w:val="left" w:pos="525"/>
              </w:tabs>
              <w:snapToGrid w:val="0"/>
              <w:spacing w:line="360" w:lineRule="auto"/>
              <w:jc w:val="center"/>
              <w:textAlignment w:val="auto"/>
              <w:rPr>
                <w:rFonts w:hint="eastAsia" w:asciiTheme="minorEastAsia" w:hAnsiTheme="minorEastAsia" w:eastAsiaTheme="minorEastAsia" w:cstheme="minorEastAsia"/>
                <w:color w:val="000000"/>
                <w:kern w:val="2"/>
                <w:sz w:val="24"/>
                <w:szCs w:val="24"/>
                <w:lang w:val="en-US" w:eastAsia="zh-CN"/>
              </w:rPr>
            </w:pPr>
            <w:r>
              <w:rPr>
                <w:rFonts w:hint="eastAsia" w:asciiTheme="minorEastAsia" w:hAnsiTheme="minorEastAsia" w:eastAsiaTheme="minorEastAsia" w:cstheme="minorEastAsia"/>
                <w:color w:val="000000"/>
                <w:kern w:val="2"/>
                <w:sz w:val="24"/>
                <w:szCs w:val="24"/>
                <w:lang w:val="en-US" w:eastAsia="zh-CN"/>
              </w:rPr>
              <w:t>3%低剂量水泥稳定碎石底基层顶面</w:t>
            </w:r>
          </w:p>
        </w:tc>
        <w:tc>
          <w:tcPr>
            <w:tcW w:w="4433" w:type="dxa"/>
          </w:tcPr>
          <w:p>
            <w:pPr>
              <w:tabs>
                <w:tab w:val="left" w:pos="525"/>
              </w:tabs>
              <w:snapToGrid w:val="0"/>
              <w:spacing w:line="360" w:lineRule="auto"/>
              <w:jc w:val="center"/>
              <w:textAlignment w:val="auto"/>
              <w:rPr>
                <w:rFonts w:hint="eastAsia" w:asciiTheme="minorEastAsia" w:hAnsiTheme="minorEastAsia" w:eastAsiaTheme="minorEastAsia" w:cstheme="minorEastAsia"/>
                <w:color w:val="000000"/>
                <w:kern w:val="2"/>
                <w:sz w:val="24"/>
                <w:szCs w:val="24"/>
                <w:lang w:val="en-US" w:eastAsia="zh-CN"/>
              </w:rPr>
            </w:pPr>
            <w:r>
              <w:rPr>
                <w:rFonts w:hint="eastAsia" w:asciiTheme="minorEastAsia" w:hAnsiTheme="minorEastAsia" w:eastAsiaTheme="minorEastAsia" w:cstheme="minorEastAsia"/>
                <w:color w:val="000000"/>
                <w:kern w:val="2"/>
                <w:sz w:val="24"/>
                <w:szCs w:val="24"/>
                <w:lang w:val="en-US" w:eastAsia="zh-CN"/>
              </w:rPr>
              <w:t>157.4</w:t>
            </w:r>
          </w:p>
        </w:tc>
      </w:tr>
    </w:tbl>
    <w:p>
      <w:pPr>
        <w:tabs>
          <w:tab w:val="left" w:pos="525"/>
        </w:tabs>
        <w:adjustRightInd w:val="0"/>
        <w:snapToGrid w:val="0"/>
        <w:spacing w:line="360" w:lineRule="auto"/>
        <w:ind w:firstLine="1080" w:firstLineChars="450"/>
        <w:rPr>
          <w:rFonts w:hint="eastAsia" w:asciiTheme="minorEastAsia" w:hAnsiTheme="minorEastAsia" w:eastAsiaTheme="minorEastAsia" w:cstheme="minorEastAsia"/>
          <w:color w:val="000000"/>
          <w:sz w:val="24"/>
          <w:szCs w:val="24"/>
        </w:rPr>
      </w:pPr>
    </w:p>
    <w:p>
      <w:pPr>
        <w:spacing w:line="360" w:lineRule="auto"/>
        <w:rPr>
          <w:rFonts w:hint="eastAsia" w:asciiTheme="minorEastAsia" w:hAnsiTheme="minorEastAsia" w:eastAsiaTheme="minorEastAsia" w:cstheme="minorEastAsia"/>
          <w:color w:val="000000"/>
          <w:sz w:val="24"/>
          <w:szCs w:val="24"/>
          <w:highlight w:val="none"/>
          <w:lang w:val="en-US" w:eastAsia="zh-CN"/>
        </w:rPr>
      </w:pPr>
      <w:r>
        <w:rPr>
          <w:rFonts w:hint="eastAsia" w:asciiTheme="minorEastAsia" w:hAnsiTheme="minorEastAsia" w:eastAsiaTheme="minorEastAsia" w:cstheme="minorEastAsia"/>
          <w:color w:val="000000"/>
          <w:sz w:val="24"/>
          <w:szCs w:val="24"/>
          <w:highlight w:val="none"/>
        </w:rPr>
        <w:t>5、</w:t>
      </w:r>
      <w:r>
        <w:rPr>
          <w:rFonts w:hint="eastAsia" w:asciiTheme="minorEastAsia" w:hAnsiTheme="minorEastAsia" w:eastAsiaTheme="minorEastAsia" w:cstheme="minorEastAsia"/>
          <w:color w:val="000000"/>
          <w:sz w:val="24"/>
          <w:szCs w:val="24"/>
          <w:highlight w:val="none"/>
          <w:lang w:eastAsia="zh-CN"/>
        </w:rPr>
        <w:t>询价</w:t>
      </w:r>
      <w:r>
        <w:rPr>
          <w:rFonts w:hint="eastAsia" w:asciiTheme="minorEastAsia" w:hAnsiTheme="minorEastAsia" w:eastAsiaTheme="minorEastAsia" w:cstheme="minorEastAsia"/>
          <w:color w:val="000000"/>
          <w:sz w:val="24"/>
          <w:szCs w:val="24"/>
          <w:highlight w:val="none"/>
        </w:rPr>
        <w:t>方式:综合单价形式(包工包料形式)</w:t>
      </w:r>
      <w:r>
        <w:rPr>
          <w:rFonts w:hint="eastAsia" w:asciiTheme="minorEastAsia" w:hAnsiTheme="minorEastAsia" w:eastAsiaTheme="minorEastAsia" w:cstheme="minorEastAsia"/>
          <w:color w:val="000000"/>
          <w:sz w:val="24"/>
          <w:szCs w:val="24"/>
          <w:highlight w:val="none"/>
          <w:lang w:val="en-US" w:eastAsia="zh-CN"/>
        </w:rPr>
        <w:t>;</w:t>
      </w:r>
    </w:p>
    <w:p>
      <w:pPr>
        <w:spacing w:line="360" w:lineRule="auto"/>
        <w:rPr>
          <w:rFonts w:hint="eastAsia" w:asciiTheme="minorEastAsia" w:hAnsiTheme="minorEastAsia" w:eastAsiaTheme="minorEastAsia" w:cstheme="minorEastAsia"/>
          <w:b/>
          <w:bCs/>
          <w:color w:val="000000"/>
          <w:sz w:val="24"/>
          <w:szCs w:val="24"/>
          <w:highlight w:val="none"/>
        </w:rPr>
      </w:pPr>
      <w:r>
        <w:rPr>
          <w:rFonts w:hint="eastAsia" w:asciiTheme="minorEastAsia" w:hAnsiTheme="minorEastAsia" w:eastAsiaTheme="minorEastAsia" w:cstheme="minorEastAsia"/>
          <w:b/>
          <w:bCs/>
          <w:color w:val="000000"/>
          <w:sz w:val="24"/>
          <w:szCs w:val="24"/>
          <w:highlight w:val="none"/>
        </w:rPr>
        <w:t>二、工程内容及</w:t>
      </w:r>
      <w:r>
        <w:rPr>
          <w:rFonts w:hint="eastAsia" w:asciiTheme="minorEastAsia" w:hAnsiTheme="minorEastAsia" w:eastAsiaTheme="minorEastAsia" w:cstheme="minorEastAsia"/>
          <w:b/>
          <w:bCs/>
          <w:color w:val="000000"/>
          <w:sz w:val="24"/>
          <w:szCs w:val="24"/>
          <w:highlight w:val="none"/>
          <w:lang w:eastAsia="zh-CN"/>
        </w:rPr>
        <w:t>询价</w:t>
      </w:r>
      <w:r>
        <w:rPr>
          <w:rFonts w:hint="eastAsia" w:asciiTheme="minorEastAsia" w:hAnsiTheme="minorEastAsia" w:eastAsiaTheme="minorEastAsia" w:cstheme="minorEastAsia"/>
          <w:b/>
          <w:bCs/>
          <w:color w:val="000000"/>
          <w:sz w:val="24"/>
          <w:szCs w:val="24"/>
          <w:highlight w:val="none"/>
        </w:rPr>
        <w:t>范围：</w:t>
      </w:r>
    </w:p>
    <w:p>
      <w:pPr>
        <w:spacing w:line="360" w:lineRule="auto"/>
        <w:ind w:firstLine="360" w:firstLineChars="150"/>
        <w:rPr>
          <w:rFonts w:hint="eastAsia" w:asciiTheme="minorEastAsia" w:hAnsiTheme="minorEastAsia" w:eastAsiaTheme="minorEastAsia" w:cstheme="minorEastAsia"/>
          <w:color w:val="000000"/>
          <w:sz w:val="24"/>
          <w:szCs w:val="24"/>
          <w:highlight w:val="none"/>
        </w:rPr>
      </w:pPr>
      <w:r>
        <w:rPr>
          <w:rFonts w:hint="eastAsia" w:asciiTheme="minorEastAsia" w:hAnsiTheme="minorEastAsia" w:eastAsiaTheme="minorEastAsia" w:cstheme="minorEastAsia"/>
          <w:color w:val="000000"/>
          <w:sz w:val="24"/>
          <w:szCs w:val="24"/>
          <w:highlight w:val="none"/>
        </w:rPr>
        <w:t>1、承包方式：</w:t>
      </w:r>
    </w:p>
    <w:p>
      <w:pPr>
        <w:spacing w:line="360" w:lineRule="auto"/>
        <w:ind w:firstLine="480" w:firstLineChars="200"/>
        <w:rPr>
          <w:rFonts w:hint="eastAsia" w:asciiTheme="minorEastAsia" w:hAnsiTheme="minorEastAsia" w:eastAsiaTheme="minorEastAsia" w:cstheme="minorEastAsia"/>
          <w:color w:val="000000"/>
          <w:sz w:val="24"/>
          <w:szCs w:val="24"/>
          <w:highlight w:val="none"/>
        </w:rPr>
      </w:pPr>
      <w:r>
        <w:rPr>
          <w:rFonts w:hint="eastAsia" w:asciiTheme="minorEastAsia" w:hAnsiTheme="minorEastAsia" w:eastAsiaTheme="minorEastAsia" w:cstheme="minorEastAsia"/>
          <w:color w:val="000000"/>
          <w:sz w:val="24"/>
          <w:szCs w:val="24"/>
          <w:highlight w:val="none"/>
        </w:rPr>
        <w:t>包工、包料、包工期、包质量、包安全、包文明施工并由</w:t>
      </w:r>
      <w:r>
        <w:rPr>
          <w:rFonts w:hint="eastAsia" w:asciiTheme="minorEastAsia" w:hAnsiTheme="minorEastAsia" w:eastAsiaTheme="minorEastAsia" w:cstheme="minorEastAsia"/>
          <w:color w:val="000000"/>
          <w:sz w:val="24"/>
          <w:szCs w:val="24"/>
          <w:highlight w:val="none"/>
          <w:lang w:eastAsia="zh-CN"/>
        </w:rPr>
        <w:t>报价</w:t>
      </w:r>
      <w:r>
        <w:rPr>
          <w:rFonts w:hint="eastAsia" w:asciiTheme="minorEastAsia" w:hAnsiTheme="minorEastAsia" w:eastAsiaTheme="minorEastAsia" w:cstheme="minorEastAsia"/>
          <w:color w:val="000000"/>
          <w:sz w:val="24"/>
          <w:szCs w:val="24"/>
          <w:highlight w:val="none"/>
        </w:rPr>
        <w:t>方自供设备的形式承包施工。</w:t>
      </w:r>
    </w:p>
    <w:p>
      <w:pPr>
        <w:spacing w:line="360" w:lineRule="auto"/>
        <w:ind w:firstLine="360" w:firstLineChars="150"/>
        <w:rPr>
          <w:rFonts w:hint="eastAsia" w:asciiTheme="minorEastAsia" w:hAnsiTheme="minorEastAsia" w:eastAsiaTheme="minorEastAsia" w:cstheme="minorEastAsia"/>
          <w:color w:val="000000"/>
          <w:sz w:val="24"/>
          <w:szCs w:val="24"/>
          <w:highlight w:val="none"/>
        </w:rPr>
      </w:pPr>
      <w:r>
        <w:rPr>
          <w:rFonts w:hint="eastAsia" w:asciiTheme="minorEastAsia" w:hAnsiTheme="minorEastAsia" w:eastAsiaTheme="minorEastAsia" w:cstheme="minorEastAsia"/>
          <w:color w:val="000000"/>
          <w:sz w:val="24"/>
          <w:szCs w:val="24"/>
          <w:highlight w:val="none"/>
        </w:rPr>
        <w:t>2、本次</w:t>
      </w:r>
      <w:r>
        <w:rPr>
          <w:rFonts w:hint="eastAsia" w:asciiTheme="minorEastAsia" w:hAnsiTheme="minorEastAsia" w:eastAsiaTheme="minorEastAsia" w:cstheme="minorEastAsia"/>
          <w:color w:val="000000"/>
          <w:sz w:val="24"/>
          <w:szCs w:val="24"/>
          <w:highlight w:val="none"/>
          <w:lang w:eastAsia="zh-CN"/>
        </w:rPr>
        <w:t>询价</w:t>
      </w:r>
      <w:r>
        <w:rPr>
          <w:rFonts w:hint="eastAsia" w:asciiTheme="minorEastAsia" w:hAnsiTheme="minorEastAsia" w:eastAsiaTheme="minorEastAsia" w:cstheme="minorEastAsia"/>
          <w:color w:val="000000"/>
          <w:sz w:val="24"/>
          <w:szCs w:val="24"/>
          <w:highlight w:val="none"/>
        </w:rPr>
        <w:t>范围：</w:t>
      </w:r>
    </w:p>
    <w:p>
      <w:pPr>
        <w:spacing w:line="360" w:lineRule="auto"/>
        <w:ind w:firstLine="480" w:firstLineChars="200"/>
        <w:rPr>
          <w:rFonts w:hint="eastAsia" w:asciiTheme="minorEastAsia" w:hAnsiTheme="minorEastAsia" w:eastAsiaTheme="minorEastAsia" w:cstheme="minorEastAsia"/>
          <w:color w:val="000000"/>
          <w:sz w:val="24"/>
          <w:szCs w:val="24"/>
          <w:highlight w:val="none"/>
        </w:rPr>
      </w:pPr>
      <w:r>
        <w:rPr>
          <w:rFonts w:hint="eastAsia" w:asciiTheme="minorEastAsia" w:hAnsiTheme="minorEastAsia" w:eastAsiaTheme="minorEastAsia" w:cstheme="minorEastAsia"/>
          <w:color w:val="000000"/>
          <w:sz w:val="24"/>
          <w:szCs w:val="24"/>
          <w:highlight w:val="none"/>
        </w:rPr>
        <w:t>本次</w:t>
      </w:r>
      <w:r>
        <w:rPr>
          <w:rFonts w:hint="eastAsia" w:asciiTheme="minorEastAsia" w:hAnsiTheme="minorEastAsia" w:eastAsiaTheme="minorEastAsia" w:cstheme="minorEastAsia"/>
          <w:color w:val="000000"/>
          <w:sz w:val="24"/>
          <w:szCs w:val="24"/>
          <w:highlight w:val="none"/>
          <w:lang w:eastAsia="zh-CN"/>
        </w:rPr>
        <w:t>询价</w:t>
      </w:r>
      <w:r>
        <w:rPr>
          <w:rFonts w:hint="eastAsia" w:asciiTheme="minorEastAsia" w:hAnsiTheme="minorEastAsia" w:eastAsiaTheme="minorEastAsia" w:cstheme="minorEastAsia"/>
          <w:color w:val="000000"/>
          <w:sz w:val="24"/>
          <w:szCs w:val="24"/>
          <w:highlight w:val="none"/>
        </w:rPr>
        <w:t>范围为本项目工程</w:t>
      </w:r>
      <w:r>
        <w:rPr>
          <w:rFonts w:hint="eastAsia" w:asciiTheme="minorEastAsia" w:hAnsiTheme="minorEastAsia" w:eastAsiaTheme="minorEastAsia" w:cstheme="minorEastAsia"/>
          <w:color w:val="000000"/>
          <w:sz w:val="24"/>
          <w:szCs w:val="24"/>
          <w:highlight w:val="none"/>
          <w:lang w:val="en-US" w:eastAsia="zh-CN"/>
        </w:rPr>
        <w:t>机</w:t>
      </w:r>
      <w:r>
        <w:rPr>
          <w:rFonts w:hint="eastAsia" w:asciiTheme="minorEastAsia" w:hAnsiTheme="minorEastAsia" w:eastAsiaTheme="minorEastAsia" w:cstheme="minorEastAsia"/>
          <w:color w:val="000000"/>
          <w:sz w:val="24"/>
          <w:szCs w:val="24"/>
          <w:highlight w:val="none"/>
        </w:rPr>
        <w:t>非</w:t>
      </w:r>
      <w:r>
        <w:rPr>
          <w:rFonts w:hint="eastAsia" w:asciiTheme="minorEastAsia" w:hAnsiTheme="minorEastAsia" w:eastAsiaTheme="minorEastAsia" w:cstheme="minorEastAsia"/>
          <w:color w:val="000000"/>
          <w:sz w:val="24"/>
          <w:szCs w:val="24"/>
          <w:highlight w:val="none"/>
          <w:lang w:val="en-US" w:eastAsia="zh-CN"/>
        </w:rPr>
        <w:t>共板车</w:t>
      </w:r>
      <w:r>
        <w:rPr>
          <w:rFonts w:hint="eastAsia" w:asciiTheme="minorEastAsia" w:hAnsiTheme="minorEastAsia" w:eastAsiaTheme="minorEastAsia" w:cstheme="minorEastAsia"/>
          <w:color w:val="000000"/>
          <w:sz w:val="24"/>
          <w:szCs w:val="24"/>
          <w:highlight w:val="none"/>
        </w:rPr>
        <w:t>道</w:t>
      </w:r>
      <w:r>
        <w:rPr>
          <w:rFonts w:hint="eastAsia" w:asciiTheme="minorEastAsia" w:hAnsiTheme="minorEastAsia" w:eastAsiaTheme="minorEastAsia" w:cstheme="minorEastAsia"/>
          <w:color w:val="000000"/>
          <w:sz w:val="24"/>
          <w:szCs w:val="24"/>
          <w:highlight w:val="none"/>
          <w:lang w:eastAsia="zh-CN"/>
        </w:rPr>
        <w:t>、</w:t>
      </w:r>
      <w:r>
        <w:rPr>
          <w:rFonts w:hint="eastAsia" w:asciiTheme="minorEastAsia" w:hAnsiTheme="minorEastAsia" w:eastAsiaTheme="minorEastAsia" w:cstheme="minorEastAsia"/>
          <w:color w:val="000000"/>
          <w:sz w:val="24"/>
          <w:szCs w:val="24"/>
          <w:highlight w:val="none"/>
          <w:lang w:val="en-US" w:eastAsia="zh-CN"/>
        </w:rPr>
        <w:t>人行道</w:t>
      </w:r>
      <w:r>
        <w:rPr>
          <w:rFonts w:hint="eastAsia" w:asciiTheme="minorEastAsia" w:hAnsiTheme="minorEastAsia" w:eastAsiaTheme="minorEastAsia" w:cstheme="minorEastAsia"/>
          <w:color w:val="000000"/>
          <w:sz w:val="24"/>
          <w:szCs w:val="24"/>
          <w:highlight w:val="none"/>
        </w:rPr>
        <w:t>水泥稳定碎石</w:t>
      </w:r>
      <w:r>
        <w:rPr>
          <w:rFonts w:hint="eastAsia" w:asciiTheme="minorEastAsia" w:hAnsiTheme="minorEastAsia" w:eastAsiaTheme="minorEastAsia" w:cstheme="minorEastAsia"/>
          <w:color w:val="000000"/>
          <w:sz w:val="24"/>
          <w:szCs w:val="24"/>
          <w:highlight w:val="none"/>
          <w:lang w:eastAsia="zh-CN"/>
        </w:rPr>
        <w:t>（</w:t>
      </w:r>
      <w:r>
        <w:rPr>
          <w:rFonts w:hint="eastAsia" w:asciiTheme="minorEastAsia" w:hAnsiTheme="minorEastAsia" w:eastAsiaTheme="minorEastAsia" w:cstheme="minorEastAsia"/>
          <w:b/>
          <w:bCs/>
          <w:color w:val="000000"/>
          <w:sz w:val="24"/>
          <w:szCs w:val="24"/>
        </w:rPr>
        <w:t>Ⅱ包</w:t>
      </w:r>
      <w:r>
        <w:rPr>
          <w:rFonts w:hint="eastAsia" w:asciiTheme="minorEastAsia" w:hAnsiTheme="minorEastAsia" w:eastAsiaTheme="minorEastAsia" w:cstheme="minorEastAsia"/>
          <w:color w:val="000000"/>
          <w:sz w:val="24"/>
          <w:szCs w:val="24"/>
          <w:highlight w:val="none"/>
          <w:lang w:eastAsia="zh-CN"/>
        </w:rPr>
        <w:t>）</w:t>
      </w:r>
      <w:r>
        <w:rPr>
          <w:rFonts w:hint="eastAsia" w:asciiTheme="minorEastAsia" w:hAnsiTheme="minorEastAsia" w:eastAsiaTheme="minorEastAsia" w:cstheme="minorEastAsia"/>
          <w:color w:val="000000"/>
          <w:sz w:val="24"/>
          <w:szCs w:val="24"/>
          <w:highlight w:val="none"/>
        </w:rPr>
        <w:t>及沥青砼</w:t>
      </w:r>
      <w:r>
        <w:rPr>
          <w:rFonts w:hint="eastAsia" w:asciiTheme="minorEastAsia" w:hAnsiTheme="minorEastAsia" w:eastAsiaTheme="minorEastAsia" w:cstheme="minorEastAsia"/>
          <w:color w:val="000000"/>
          <w:sz w:val="24"/>
          <w:szCs w:val="24"/>
          <w:highlight w:val="none"/>
          <w:lang w:eastAsia="zh-CN"/>
        </w:rPr>
        <w:t>（</w:t>
      </w:r>
      <w:r>
        <w:rPr>
          <w:rFonts w:hint="eastAsia" w:asciiTheme="minorEastAsia" w:hAnsiTheme="minorEastAsia" w:eastAsiaTheme="minorEastAsia" w:cstheme="minorEastAsia"/>
          <w:b/>
          <w:bCs/>
          <w:color w:val="000000"/>
          <w:sz w:val="24"/>
          <w:szCs w:val="24"/>
        </w:rPr>
        <w:t>Ⅰ包</w:t>
      </w:r>
      <w:r>
        <w:rPr>
          <w:rFonts w:hint="eastAsia" w:asciiTheme="minorEastAsia" w:hAnsiTheme="minorEastAsia" w:eastAsiaTheme="minorEastAsia" w:cstheme="minorEastAsia"/>
          <w:color w:val="000000"/>
          <w:sz w:val="24"/>
          <w:szCs w:val="24"/>
          <w:highlight w:val="none"/>
          <w:lang w:eastAsia="zh-CN"/>
        </w:rPr>
        <w:t>）</w:t>
      </w:r>
      <w:r>
        <w:rPr>
          <w:rFonts w:hint="eastAsia" w:asciiTheme="minorEastAsia" w:hAnsiTheme="minorEastAsia" w:eastAsiaTheme="minorEastAsia" w:cstheme="minorEastAsia"/>
          <w:color w:val="000000"/>
          <w:sz w:val="24"/>
          <w:szCs w:val="24"/>
          <w:highlight w:val="none"/>
        </w:rPr>
        <w:t>铺设。工作内容包括但不限于路基(基层)检测、测量放线、水泥稳定碎石(沥青混合料)拌合、运输、摊铺(含透层、封层、粘层)、碾压、养生、压实度及弯沉值检测，验收直至移交的所有相关工作内容，及沿途路面保洁、有关施工技术措施、与现场内外各方面的协调等工作内容均属本次</w:t>
      </w:r>
      <w:r>
        <w:rPr>
          <w:rFonts w:hint="eastAsia" w:asciiTheme="minorEastAsia" w:hAnsiTheme="minorEastAsia" w:eastAsiaTheme="minorEastAsia" w:cstheme="minorEastAsia"/>
          <w:color w:val="000000"/>
          <w:sz w:val="24"/>
          <w:szCs w:val="24"/>
          <w:highlight w:val="none"/>
          <w:lang w:eastAsia="zh-CN"/>
        </w:rPr>
        <w:t>询价</w:t>
      </w:r>
      <w:r>
        <w:rPr>
          <w:rFonts w:hint="eastAsia" w:asciiTheme="minorEastAsia" w:hAnsiTheme="minorEastAsia" w:eastAsiaTheme="minorEastAsia" w:cstheme="minorEastAsia"/>
          <w:color w:val="000000"/>
          <w:sz w:val="24"/>
          <w:szCs w:val="24"/>
          <w:highlight w:val="none"/>
        </w:rPr>
        <w:t>范围。</w:t>
      </w:r>
    </w:p>
    <w:p>
      <w:pPr>
        <w:spacing w:line="360" w:lineRule="auto"/>
        <w:ind w:firstLine="480" w:firstLineChars="200"/>
        <w:rPr>
          <w:rFonts w:hint="eastAsia" w:asciiTheme="minorEastAsia" w:hAnsiTheme="minorEastAsia" w:eastAsiaTheme="minorEastAsia" w:cstheme="minorEastAsia"/>
          <w:color w:val="000000"/>
          <w:sz w:val="24"/>
          <w:szCs w:val="24"/>
          <w:highlight w:val="none"/>
        </w:rPr>
      </w:pPr>
      <w:r>
        <w:rPr>
          <w:rFonts w:hint="eastAsia" w:asciiTheme="minorEastAsia" w:hAnsiTheme="minorEastAsia" w:eastAsiaTheme="minorEastAsia" w:cstheme="minorEastAsia"/>
          <w:color w:val="000000"/>
          <w:sz w:val="24"/>
          <w:szCs w:val="24"/>
          <w:highlight w:val="none"/>
        </w:rPr>
        <w:t>具体工程量另附：</w:t>
      </w:r>
    </w:p>
    <w:p>
      <w:pPr>
        <w:spacing w:line="360" w:lineRule="auto"/>
        <w:ind w:firstLine="354" w:firstLineChars="147"/>
        <w:rPr>
          <w:rFonts w:hint="eastAsia" w:asciiTheme="minorEastAsia" w:hAnsiTheme="minorEastAsia" w:eastAsiaTheme="minorEastAsia" w:cstheme="minorEastAsia"/>
          <w:b/>
          <w:bCs/>
          <w:sz w:val="24"/>
          <w:szCs w:val="24"/>
          <w:highlight w:val="none"/>
        </w:rPr>
      </w:pPr>
      <w:r>
        <w:rPr>
          <w:rFonts w:hint="eastAsia" w:asciiTheme="minorEastAsia" w:hAnsiTheme="minorEastAsia" w:eastAsiaTheme="minorEastAsia" w:cstheme="minorEastAsia"/>
          <w:b/>
          <w:bCs/>
          <w:sz w:val="24"/>
          <w:szCs w:val="24"/>
          <w:highlight w:val="none"/>
        </w:rPr>
        <w:t>三、询价要求</w:t>
      </w:r>
    </w:p>
    <w:p>
      <w:pPr>
        <w:spacing w:line="360" w:lineRule="auto"/>
        <w:ind w:firstLine="352" w:firstLineChars="147"/>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1、工期期要求：</w:t>
      </w:r>
    </w:p>
    <w:p>
      <w:pPr>
        <w:spacing w:line="360" w:lineRule="auto"/>
        <w:ind w:firstLine="480" w:firstLineChars="2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本项目施工工期由报价方根据施工能力及经验自行考滤，评</w:t>
      </w:r>
      <w:r>
        <w:rPr>
          <w:rFonts w:hint="eastAsia" w:asciiTheme="minorEastAsia" w:hAnsiTheme="minorEastAsia" w:eastAsiaTheme="minorEastAsia" w:cstheme="minorEastAsia"/>
          <w:sz w:val="24"/>
          <w:szCs w:val="24"/>
          <w:highlight w:val="none"/>
          <w:lang w:eastAsia="zh-CN"/>
        </w:rPr>
        <w:t>审</w:t>
      </w:r>
      <w:r>
        <w:rPr>
          <w:rFonts w:hint="eastAsia" w:asciiTheme="minorEastAsia" w:hAnsiTheme="minorEastAsia" w:eastAsiaTheme="minorEastAsia" w:cstheme="minorEastAsia"/>
          <w:sz w:val="24"/>
          <w:szCs w:val="24"/>
          <w:highlight w:val="none"/>
        </w:rPr>
        <w:t>时询价方需对报价方工期</w:t>
      </w:r>
      <w:r>
        <w:rPr>
          <w:rFonts w:hint="eastAsia" w:asciiTheme="minorEastAsia" w:hAnsiTheme="minorEastAsia" w:eastAsiaTheme="minorEastAsia" w:cstheme="minorEastAsia"/>
          <w:sz w:val="24"/>
          <w:szCs w:val="24"/>
          <w:highlight w:val="none"/>
          <w:lang w:eastAsia="zh-CN"/>
        </w:rPr>
        <w:t>实</w:t>
      </w:r>
      <w:r>
        <w:rPr>
          <w:rFonts w:hint="eastAsia" w:asciiTheme="minorEastAsia" w:hAnsiTheme="minorEastAsia" w:eastAsiaTheme="minorEastAsia" w:cstheme="minorEastAsia"/>
          <w:sz w:val="24"/>
          <w:szCs w:val="24"/>
          <w:highlight w:val="none"/>
        </w:rPr>
        <w:t>行评审，报价一致的情况下，工期短者优先。但总工期不得超过询价方工期要求。同时参与两个包报价的工期不累加。如报价方被确定后施工中因业主或</w:t>
      </w:r>
      <w:r>
        <w:rPr>
          <w:rFonts w:hint="eastAsia" w:asciiTheme="minorEastAsia" w:hAnsiTheme="minorEastAsia" w:eastAsiaTheme="minorEastAsia" w:cstheme="minorEastAsia"/>
          <w:sz w:val="24"/>
          <w:szCs w:val="24"/>
          <w:highlight w:val="none"/>
          <w:lang w:eastAsia="zh-CN"/>
        </w:rPr>
        <w:t>询价</w:t>
      </w:r>
      <w:r>
        <w:rPr>
          <w:rFonts w:hint="eastAsia" w:asciiTheme="minorEastAsia" w:hAnsiTheme="minorEastAsia" w:eastAsiaTheme="minorEastAsia" w:cstheme="minorEastAsia"/>
          <w:sz w:val="24"/>
          <w:szCs w:val="24"/>
          <w:highlight w:val="none"/>
        </w:rPr>
        <w:t>方要求缩短工期，在技术条件允许情况下</w:t>
      </w:r>
      <w:r>
        <w:rPr>
          <w:rFonts w:hint="eastAsia" w:asciiTheme="minorEastAsia" w:hAnsiTheme="minorEastAsia" w:eastAsiaTheme="minorEastAsia" w:cstheme="minorEastAsia"/>
          <w:sz w:val="24"/>
          <w:szCs w:val="24"/>
          <w:highlight w:val="none"/>
          <w:lang w:eastAsia="zh-CN"/>
        </w:rPr>
        <w:t>报价</w:t>
      </w:r>
      <w:r>
        <w:rPr>
          <w:rFonts w:hint="eastAsia" w:asciiTheme="minorEastAsia" w:hAnsiTheme="minorEastAsia" w:eastAsiaTheme="minorEastAsia" w:cstheme="minorEastAsia"/>
          <w:sz w:val="24"/>
          <w:szCs w:val="24"/>
          <w:highlight w:val="none"/>
        </w:rPr>
        <w:t>方需无理由执行且不增加任何费用。</w:t>
      </w:r>
    </w:p>
    <w:p>
      <w:pPr>
        <w:spacing w:line="360" w:lineRule="auto"/>
        <w:ind w:firstLine="352" w:firstLineChars="147"/>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2、工程质量</w:t>
      </w:r>
    </w:p>
    <w:p>
      <w:pPr>
        <w:spacing w:line="360" w:lineRule="auto"/>
        <w:ind w:firstLine="480" w:firstLineChars="2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本工程严格按照国家现行的</w:t>
      </w:r>
      <w:r>
        <w:rPr>
          <w:rFonts w:hint="eastAsia" w:asciiTheme="minorEastAsia" w:hAnsiTheme="minorEastAsia" w:eastAsiaTheme="minorEastAsia" w:cstheme="minorEastAsia"/>
          <w:sz w:val="24"/>
          <w:szCs w:val="24"/>
          <w:highlight w:val="none"/>
          <w:lang w:eastAsia="zh-CN"/>
        </w:rPr>
        <w:t>公路工程</w:t>
      </w:r>
      <w:r>
        <w:rPr>
          <w:rFonts w:hint="eastAsia" w:asciiTheme="minorEastAsia" w:hAnsiTheme="minorEastAsia" w:eastAsiaTheme="minorEastAsia" w:cstheme="minorEastAsia"/>
          <w:sz w:val="24"/>
          <w:szCs w:val="24"/>
          <w:highlight w:val="none"/>
        </w:rPr>
        <w:t>施工规范质量验收规范评定标准进行监督检查，若质量不符合标准，由报价人进行返工，直至达到要求为准，返工所发生的费用和工期损失及由此引起询价人的损失，均由报价人承担。</w:t>
      </w:r>
    </w:p>
    <w:p>
      <w:pPr>
        <w:spacing w:line="360" w:lineRule="auto"/>
        <w:ind w:firstLine="352" w:firstLineChars="147"/>
        <w:jc w:val="left"/>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3、安全文明施工要求</w:t>
      </w:r>
    </w:p>
    <w:p>
      <w:pPr>
        <w:spacing w:line="360" w:lineRule="auto"/>
        <w:ind w:firstLine="480" w:firstLineChars="200"/>
        <w:jc w:val="left"/>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3.1 报价人应保证其在施工中符合国家《安全生产法》及与安全相关的法律法规，一旦发生的安全事故，应立即向</w:t>
      </w:r>
      <w:r>
        <w:rPr>
          <w:rFonts w:hint="eastAsia" w:asciiTheme="minorEastAsia" w:hAnsiTheme="minorEastAsia" w:eastAsiaTheme="minorEastAsia" w:cstheme="minorEastAsia"/>
          <w:sz w:val="24"/>
          <w:szCs w:val="24"/>
          <w:highlight w:val="none"/>
          <w:lang w:eastAsia="zh-CN"/>
        </w:rPr>
        <w:t>询价人</w:t>
      </w:r>
      <w:r>
        <w:rPr>
          <w:rFonts w:hint="eastAsia" w:asciiTheme="minorEastAsia" w:hAnsiTheme="minorEastAsia" w:eastAsiaTheme="minorEastAsia" w:cstheme="minorEastAsia"/>
          <w:sz w:val="24"/>
          <w:szCs w:val="24"/>
          <w:highlight w:val="none"/>
        </w:rPr>
        <w:t>报告，询价人亦有权对报价人的安全隐患提出整改意见；报价人未及时整改的，询价人有权自行或委托他人整改，发生的费用由报价人承担。施工过程中违反有关规定而发生人员伤亡、机械和财产损失等由</w:t>
      </w:r>
      <w:r>
        <w:rPr>
          <w:rFonts w:hint="eastAsia" w:asciiTheme="minorEastAsia" w:hAnsiTheme="minorEastAsia" w:eastAsiaTheme="minorEastAsia" w:cstheme="minorEastAsia"/>
          <w:sz w:val="24"/>
          <w:szCs w:val="24"/>
          <w:highlight w:val="none"/>
          <w:lang w:eastAsia="zh-CN"/>
        </w:rPr>
        <w:t>报价</w:t>
      </w:r>
      <w:r>
        <w:rPr>
          <w:rFonts w:hint="eastAsia" w:asciiTheme="minorEastAsia" w:hAnsiTheme="minorEastAsia" w:eastAsiaTheme="minorEastAsia" w:cstheme="minorEastAsia"/>
          <w:sz w:val="24"/>
          <w:szCs w:val="24"/>
          <w:highlight w:val="none"/>
        </w:rPr>
        <w:t>人负责并承担由此导致的一切损失。</w:t>
      </w:r>
    </w:p>
    <w:p>
      <w:pPr>
        <w:spacing w:line="360" w:lineRule="auto"/>
        <w:ind w:firstLine="480" w:firstLineChars="2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3.2  报价人必须服从</w:t>
      </w:r>
      <w:r>
        <w:rPr>
          <w:rFonts w:hint="eastAsia" w:asciiTheme="minorEastAsia" w:hAnsiTheme="minorEastAsia" w:eastAsiaTheme="minorEastAsia" w:cstheme="minorEastAsia"/>
          <w:sz w:val="24"/>
          <w:szCs w:val="24"/>
          <w:highlight w:val="none"/>
          <w:lang w:eastAsia="zh-CN"/>
        </w:rPr>
        <w:t>询价</w:t>
      </w:r>
      <w:r>
        <w:rPr>
          <w:rFonts w:hint="eastAsia" w:asciiTheme="minorEastAsia" w:hAnsiTheme="minorEastAsia" w:eastAsiaTheme="minorEastAsia" w:cstheme="minorEastAsia"/>
          <w:sz w:val="24"/>
          <w:szCs w:val="24"/>
          <w:highlight w:val="none"/>
        </w:rPr>
        <w:t>人现场管理，严格执行各项规章制度。进入工地必须戴好安全帽，特殊工种执证操作，认真严格执行国家及市政府、业主与</w:t>
      </w:r>
      <w:r>
        <w:rPr>
          <w:rFonts w:hint="eastAsia" w:asciiTheme="minorEastAsia" w:hAnsiTheme="minorEastAsia" w:eastAsiaTheme="minorEastAsia" w:cstheme="minorEastAsia"/>
          <w:sz w:val="24"/>
          <w:szCs w:val="24"/>
          <w:highlight w:val="none"/>
          <w:lang w:eastAsia="zh-CN"/>
        </w:rPr>
        <w:t>询价</w:t>
      </w:r>
      <w:r>
        <w:rPr>
          <w:rFonts w:hint="eastAsia" w:asciiTheme="minorEastAsia" w:hAnsiTheme="minorEastAsia" w:eastAsiaTheme="minorEastAsia" w:cstheme="minorEastAsia"/>
          <w:sz w:val="24"/>
          <w:szCs w:val="24"/>
          <w:highlight w:val="none"/>
        </w:rPr>
        <w:t>人对安全生产、文明施工的规定制度和要求。</w:t>
      </w:r>
    </w:p>
    <w:p>
      <w:pPr>
        <w:spacing w:line="360" w:lineRule="auto"/>
        <w:ind w:firstLine="352" w:firstLineChars="147"/>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4、工程款支付：</w:t>
      </w:r>
    </w:p>
    <w:p>
      <w:pPr>
        <w:spacing w:line="360" w:lineRule="auto"/>
        <w:ind w:firstLine="240" w:firstLineChars="1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4.</w:t>
      </w:r>
      <w:r>
        <w:rPr>
          <w:rFonts w:hint="eastAsia" w:asciiTheme="minorEastAsia" w:hAnsiTheme="minorEastAsia" w:eastAsiaTheme="minorEastAsia" w:cstheme="minorEastAsia"/>
          <w:sz w:val="24"/>
          <w:szCs w:val="24"/>
          <w:highlight w:val="none"/>
        </w:rPr>
        <w:t>1</w:t>
      </w:r>
      <w:r>
        <w:rPr>
          <w:rFonts w:hint="eastAsia" w:asciiTheme="minorEastAsia" w:hAnsiTheme="minorEastAsia" w:eastAsiaTheme="minorEastAsia" w:cstheme="minorEastAsia"/>
          <w:sz w:val="24"/>
          <w:szCs w:val="24"/>
          <w:highlight w:val="none"/>
          <w:lang w:val="en-US" w:eastAsia="zh-CN"/>
        </w:rPr>
        <w:t xml:space="preserve">  </w:t>
      </w:r>
      <w:r>
        <w:rPr>
          <w:rFonts w:hint="eastAsia" w:asciiTheme="minorEastAsia" w:hAnsiTheme="minorEastAsia" w:eastAsiaTheme="minorEastAsia" w:cstheme="minorEastAsia"/>
          <w:sz w:val="24"/>
          <w:szCs w:val="24"/>
          <w:highlight w:val="none"/>
        </w:rPr>
        <w:t>付款方式为30%现金+70%承兑汇票；</w:t>
      </w:r>
    </w:p>
    <w:p>
      <w:pPr>
        <w:spacing w:line="360" w:lineRule="auto"/>
        <w:ind w:firstLine="240" w:firstLineChars="100"/>
        <w:jc w:val="left"/>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 xml:space="preserve">4.2  </w:t>
      </w:r>
      <w:r>
        <w:rPr>
          <w:rFonts w:hint="eastAsia" w:asciiTheme="minorEastAsia" w:hAnsiTheme="minorEastAsia" w:eastAsiaTheme="minorEastAsia" w:cstheme="minorEastAsia"/>
          <w:sz w:val="24"/>
          <w:szCs w:val="24"/>
          <w:highlight w:val="none"/>
        </w:rPr>
        <w:t>每一包</w:t>
      </w:r>
      <w:r>
        <w:rPr>
          <w:rFonts w:hint="eastAsia" w:asciiTheme="minorEastAsia" w:hAnsiTheme="minorEastAsia" w:eastAsiaTheme="minorEastAsia" w:cstheme="minorEastAsia"/>
          <w:sz w:val="24"/>
          <w:szCs w:val="24"/>
          <w:highlight w:val="none"/>
          <w:lang w:val="en-US" w:eastAsia="zh-CN"/>
        </w:rPr>
        <w:t>需</w:t>
      </w:r>
      <w:r>
        <w:rPr>
          <w:rFonts w:hint="eastAsia" w:asciiTheme="minorEastAsia" w:hAnsiTheme="minorEastAsia" w:eastAsiaTheme="minorEastAsia" w:cstheme="minorEastAsia"/>
          <w:sz w:val="24"/>
          <w:szCs w:val="24"/>
          <w:highlight w:val="none"/>
        </w:rPr>
        <w:t>付款考核，</w:t>
      </w:r>
      <w:r>
        <w:rPr>
          <w:rFonts w:hint="eastAsia" w:asciiTheme="minorEastAsia" w:hAnsiTheme="minorEastAsia" w:eastAsiaTheme="minorEastAsia" w:cstheme="minorEastAsia"/>
          <w:b/>
          <w:bCs/>
          <w:sz w:val="24"/>
          <w:szCs w:val="24"/>
        </w:rPr>
        <w:t>Ⅱ包</w:t>
      </w:r>
      <w:r>
        <w:rPr>
          <w:rFonts w:hint="eastAsia" w:asciiTheme="minorEastAsia" w:hAnsiTheme="minorEastAsia" w:eastAsiaTheme="minorEastAsia" w:cstheme="minorEastAsia"/>
          <w:b/>
          <w:bCs/>
          <w:sz w:val="24"/>
          <w:szCs w:val="24"/>
          <w:lang w:val="en-US" w:eastAsia="zh-CN"/>
        </w:rPr>
        <w:t xml:space="preserve"> </w:t>
      </w:r>
      <w:r>
        <w:rPr>
          <w:rFonts w:hint="eastAsia" w:asciiTheme="minorEastAsia" w:hAnsiTheme="minorEastAsia" w:eastAsiaTheme="minorEastAsia" w:cstheme="minorEastAsia"/>
          <w:sz w:val="24"/>
          <w:szCs w:val="24"/>
          <w:highlight w:val="none"/>
        </w:rPr>
        <w:t>考核为水稳层施工完毕且通过试验室检验合格后付至已完工程费用的70%</w:t>
      </w:r>
      <w:r>
        <w:rPr>
          <w:rFonts w:hint="eastAsia" w:asciiTheme="minorEastAsia" w:hAnsiTheme="minorEastAsia" w:eastAsiaTheme="minorEastAsia" w:cstheme="minorEastAsia"/>
          <w:sz w:val="24"/>
          <w:szCs w:val="24"/>
          <w:highlight w:val="none"/>
          <w:lang w:eastAsia="zh-CN"/>
        </w:rPr>
        <w:t>；</w:t>
      </w:r>
      <w:r>
        <w:rPr>
          <w:rFonts w:hint="eastAsia" w:asciiTheme="minorEastAsia" w:hAnsiTheme="minorEastAsia" w:eastAsiaTheme="minorEastAsia" w:cstheme="minorEastAsia"/>
          <w:b/>
          <w:bCs/>
          <w:sz w:val="24"/>
          <w:szCs w:val="24"/>
        </w:rPr>
        <w:t>Ⅰ包</w:t>
      </w:r>
      <w:r>
        <w:rPr>
          <w:rFonts w:hint="eastAsia" w:asciiTheme="minorEastAsia" w:hAnsiTheme="minorEastAsia" w:eastAsiaTheme="minorEastAsia" w:cstheme="minorEastAsia"/>
          <w:b/>
          <w:bCs/>
          <w:sz w:val="24"/>
          <w:szCs w:val="24"/>
          <w:lang w:val="en-US" w:eastAsia="zh-CN"/>
        </w:rPr>
        <w:t xml:space="preserve"> </w:t>
      </w:r>
      <w:r>
        <w:rPr>
          <w:rFonts w:hint="eastAsia" w:asciiTheme="minorEastAsia" w:hAnsiTheme="minorEastAsia" w:eastAsiaTheme="minorEastAsia" w:cstheme="minorEastAsia"/>
          <w:sz w:val="24"/>
          <w:szCs w:val="24"/>
          <w:highlight w:val="none"/>
          <w:lang w:val="en-US" w:eastAsia="zh-CN"/>
        </w:rPr>
        <w:t>考核</w:t>
      </w:r>
      <w:r>
        <w:rPr>
          <w:rFonts w:hint="eastAsia" w:asciiTheme="minorEastAsia" w:hAnsiTheme="minorEastAsia" w:eastAsiaTheme="minorEastAsia" w:cstheme="minorEastAsia"/>
          <w:sz w:val="24"/>
          <w:szCs w:val="24"/>
          <w:highlight w:val="none"/>
        </w:rPr>
        <w:t>为沥青砼面层施工完毕且通过试验室检验合格后付至已完工程费用的70%</w:t>
      </w:r>
      <w:r>
        <w:rPr>
          <w:rFonts w:hint="eastAsia" w:asciiTheme="minorEastAsia" w:hAnsiTheme="minorEastAsia" w:eastAsiaTheme="minorEastAsia" w:cstheme="minorEastAsia"/>
          <w:sz w:val="24"/>
          <w:szCs w:val="24"/>
          <w:highlight w:val="none"/>
          <w:lang w:eastAsia="zh-CN"/>
        </w:rPr>
        <w:t>。</w:t>
      </w:r>
      <w:r>
        <w:rPr>
          <w:rFonts w:hint="eastAsia" w:asciiTheme="minorEastAsia" w:hAnsiTheme="minorEastAsia" w:eastAsiaTheme="minorEastAsia" w:cstheme="minorEastAsia"/>
          <w:sz w:val="24"/>
          <w:szCs w:val="24"/>
          <w:highlight w:val="none"/>
          <w:lang w:val="en-US" w:eastAsia="zh-CN"/>
        </w:rPr>
        <w:t>待水稳及沥青</w:t>
      </w:r>
      <w:r>
        <w:rPr>
          <w:rFonts w:hint="eastAsia" w:asciiTheme="minorEastAsia" w:hAnsiTheme="minorEastAsia" w:eastAsiaTheme="minorEastAsia" w:cstheme="minorEastAsia"/>
          <w:sz w:val="24"/>
          <w:szCs w:val="24"/>
          <w:highlight w:val="none"/>
        </w:rPr>
        <w:t>工程</w:t>
      </w:r>
      <w:r>
        <w:rPr>
          <w:rFonts w:hint="eastAsia" w:asciiTheme="minorEastAsia" w:hAnsiTheme="minorEastAsia" w:eastAsiaTheme="minorEastAsia" w:cstheme="minorEastAsia"/>
          <w:sz w:val="24"/>
          <w:szCs w:val="24"/>
          <w:highlight w:val="none"/>
          <w:lang w:val="en-US" w:eastAsia="zh-CN"/>
        </w:rPr>
        <w:t>全部</w:t>
      </w:r>
      <w:r>
        <w:rPr>
          <w:rFonts w:hint="eastAsia" w:asciiTheme="minorEastAsia" w:hAnsiTheme="minorEastAsia" w:eastAsiaTheme="minorEastAsia" w:cstheme="minorEastAsia"/>
          <w:sz w:val="24"/>
          <w:szCs w:val="24"/>
          <w:highlight w:val="none"/>
        </w:rPr>
        <w:t>施工完毕验收合格后一月内完成工程结算付至工程款95%，余下5%作为工程质保金，二年后无质量问题返还质保金。</w:t>
      </w:r>
    </w:p>
    <w:p>
      <w:pPr>
        <w:spacing w:line="360" w:lineRule="auto"/>
        <w:ind w:firstLine="352" w:firstLineChars="147"/>
        <w:rPr>
          <w:rFonts w:hint="eastAsia" w:asciiTheme="minorEastAsia" w:hAnsiTheme="minorEastAsia" w:eastAsiaTheme="minorEastAsia" w:cstheme="minorEastAsia"/>
          <w:sz w:val="24"/>
          <w:szCs w:val="24"/>
          <w:highlight w:val="none"/>
        </w:rPr>
      </w:pPr>
    </w:p>
    <w:p>
      <w:pPr>
        <w:spacing w:line="360" w:lineRule="auto"/>
        <w:ind w:firstLine="352" w:firstLineChars="147"/>
        <w:rPr>
          <w:rFonts w:hint="eastAsia" w:asciiTheme="minorEastAsia" w:hAnsiTheme="minorEastAsia" w:eastAsiaTheme="minorEastAsia" w:cstheme="minorEastAsia"/>
          <w:sz w:val="24"/>
          <w:szCs w:val="24"/>
          <w:highlight w:val="none"/>
        </w:rPr>
      </w:pPr>
    </w:p>
    <w:p>
      <w:pPr>
        <w:spacing w:line="360" w:lineRule="auto"/>
        <w:ind w:firstLine="352" w:firstLineChars="147"/>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5、报价要求：</w:t>
      </w:r>
    </w:p>
    <w:p>
      <w:pPr>
        <w:spacing w:line="360" w:lineRule="auto"/>
        <w:ind w:firstLine="712" w:firstLineChars="297"/>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综合单价包干形式（所有材料机械均由报人提供）</w:t>
      </w:r>
    </w:p>
    <w:p>
      <w:pPr>
        <w:spacing w:line="360" w:lineRule="auto"/>
        <w:ind w:firstLine="482" w:firstLineChars="200"/>
        <w:rPr>
          <w:rFonts w:hint="eastAsia" w:asciiTheme="minorEastAsia" w:hAnsiTheme="minorEastAsia" w:eastAsiaTheme="minorEastAsia" w:cstheme="minorEastAsia"/>
          <w:b/>
          <w:sz w:val="24"/>
          <w:szCs w:val="24"/>
          <w:highlight w:val="none"/>
        </w:rPr>
      </w:pPr>
      <w:r>
        <w:rPr>
          <w:rFonts w:hint="eastAsia" w:asciiTheme="minorEastAsia" w:hAnsiTheme="minorEastAsia" w:eastAsiaTheme="minorEastAsia" w:cstheme="minorEastAsia"/>
          <w:b/>
          <w:sz w:val="24"/>
          <w:szCs w:val="24"/>
          <w:highlight w:val="none"/>
        </w:rPr>
        <w:t>综合单价包括但不限于按照</w:t>
      </w:r>
      <w:r>
        <w:rPr>
          <w:rFonts w:hint="eastAsia" w:asciiTheme="minorEastAsia" w:hAnsiTheme="minorEastAsia" w:eastAsiaTheme="minorEastAsia" w:cstheme="minorEastAsia"/>
          <w:b/>
          <w:sz w:val="24"/>
          <w:szCs w:val="24"/>
          <w:highlight w:val="none"/>
          <w:lang w:eastAsia="zh-CN"/>
        </w:rPr>
        <w:t>询价</w:t>
      </w:r>
      <w:r>
        <w:rPr>
          <w:rFonts w:hint="eastAsia" w:asciiTheme="minorEastAsia" w:hAnsiTheme="minorEastAsia" w:eastAsiaTheme="minorEastAsia" w:cstheme="minorEastAsia"/>
          <w:b/>
          <w:sz w:val="24"/>
          <w:szCs w:val="24"/>
          <w:highlight w:val="none"/>
        </w:rPr>
        <w:t>方提供的</w:t>
      </w:r>
      <w:r>
        <w:rPr>
          <w:rFonts w:hint="eastAsia" w:asciiTheme="minorEastAsia" w:hAnsiTheme="minorEastAsia" w:eastAsiaTheme="minorEastAsia" w:cstheme="minorEastAsia"/>
          <w:b/>
          <w:sz w:val="24"/>
          <w:szCs w:val="24"/>
          <w:highlight w:val="none"/>
          <w:lang w:eastAsia="zh-CN"/>
        </w:rPr>
        <w:t>询价</w:t>
      </w:r>
      <w:r>
        <w:rPr>
          <w:rFonts w:hint="eastAsia" w:asciiTheme="minorEastAsia" w:hAnsiTheme="minorEastAsia" w:eastAsiaTheme="minorEastAsia" w:cstheme="minorEastAsia"/>
          <w:b/>
          <w:sz w:val="24"/>
          <w:szCs w:val="24"/>
          <w:highlight w:val="none"/>
        </w:rPr>
        <w:t>文件保质保量按</w:t>
      </w:r>
      <w:r>
        <w:rPr>
          <w:rFonts w:hint="eastAsia" w:asciiTheme="minorEastAsia" w:hAnsiTheme="minorEastAsia" w:eastAsiaTheme="minorEastAsia" w:cstheme="minorEastAsia"/>
          <w:b/>
          <w:sz w:val="24"/>
          <w:szCs w:val="24"/>
          <w:highlight w:val="none"/>
          <w:lang w:eastAsia="zh-CN"/>
        </w:rPr>
        <w:t>询价</w:t>
      </w:r>
      <w:r>
        <w:rPr>
          <w:rFonts w:hint="eastAsia" w:asciiTheme="minorEastAsia" w:hAnsiTheme="minorEastAsia" w:eastAsiaTheme="minorEastAsia" w:cstheme="minorEastAsia"/>
          <w:b/>
          <w:sz w:val="24"/>
          <w:szCs w:val="24"/>
          <w:highlight w:val="none"/>
        </w:rPr>
        <w:t>人要求完</w:t>
      </w:r>
      <w:r>
        <w:rPr>
          <w:rFonts w:hint="eastAsia" w:asciiTheme="minorEastAsia" w:hAnsiTheme="minorEastAsia" w:eastAsiaTheme="minorEastAsia" w:cstheme="minorEastAsia"/>
          <w:b/>
          <w:sz w:val="24"/>
          <w:szCs w:val="24"/>
          <w:highlight w:val="none"/>
          <w:lang w:val="en-US" w:eastAsia="zh-CN"/>
        </w:rPr>
        <w:t>成</w:t>
      </w:r>
      <w:r>
        <w:rPr>
          <w:rFonts w:hint="eastAsia" w:asciiTheme="minorEastAsia" w:hAnsiTheme="minorEastAsia" w:eastAsiaTheme="minorEastAsia" w:cstheme="minorEastAsia"/>
          <w:b/>
          <w:sz w:val="24"/>
          <w:szCs w:val="24"/>
          <w:highlight w:val="none"/>
        </w:rPr>
        <w:t>水稳碎石基层</w:t>
      </w:r>
      <w:r>
        <w:rPr>
          <w:rFonts w:hint="eastAsia" w:asciiTheme="minorEastAsia" w:hAnsiTheme="minorEastAsia" w:eastAsiaTheme="minorEastAsia" w:cstheme="minorEastAsia"/>
          <w:b/>
          <w:sz w:val="24"/>
          <w:szCs w:val="24"/>
          <w:highlight w:val="none"/>
          <w:lang w:val="en-US" w:eastAsia="zh-CN"/>
        </w:rPr>
        <w:t>或</w:t>
      </w:r>
      <w:r>
        <w:rPr>
          <w:rFonts w:hint="eastAsia" w:asciiTheme="minorEastAsia" w:hAnsiTheme="minorEastAsia" w:eastAsiaTheme="minorEastAsia" w:cstheme="minorEastAsia"/>
          <w:b/>
          <w:sz w:val="24"/>
          <w:szCs w:val="24"/>
          <w:highlight w:val="none"/>
        </w:rPr>
        <w:t>沥青砼面层所需的路基验收、测量放线、机械进出场、混合料拌合、运输、摊铺、压实、养生、检测、验收直至移交的所有相关工作内容，及沿途路面保洁、有关施工技术措施、与现场内外各方面的协调等工程施工过程中所需发生的人工、机械、材料、措施费、管理费、利润、税金等一切费用。税金按</w:t>
      </w:r>
      <w:r>
        <w:rPr>
          <w:rFonts w:hint="eastAsia" w:asciiTheme="minorEastAsia" w:hAnsiTheme="minorEastAsia" w:eastAsiaTheme="minorEastAsia" w:cstheme="minorEastAsia"/>
          <w:b/>
          <w:sz w:val="24"/>
          <w:szCs w:val="24"/>
          <w:highlight w:val="none"/>
          <w:lang w:val="en-US" w:eastAsia="zh-CN"/>
        </w:rPr>
        <w:t>9</w:t>
      </w:r>
      <w:r>
        <w:rPr>
          <w:rFonts w:hint="eastAsia" w:asciiTheme="minorEastAsia" w:hAnsiTheme="minorEastAsia" w:eastAsiaTheme="minorEastAsia" w:cstheme="minorEastAsia"/>
          <w:b/>
          <w:sz w:val="24"/>
          <w:szCs w:val="24"/>
          <w:highlight w:val="none"/>
        </w:rPr>
        <w:t>% 或3%增值专用税计取。</w:t>
      </w:r>
      <w:r>
        <w:rPr>
          <w:rFonts w:hint="eastAsia" w:asciiTheme="minorEastAsia" w:hAnsiTheme="minorEastAsia" w:eastAsiaTheme="minorEastAsia" w:cstheme="minorEastAsia"/>
          <w:b/>
          <w:sz w:val="24"/>
          <w:szCs w:val="24"/>
          <w:highlight w:val="none"/>
          <w:lang w:eastAsia="zh-CN"/>
        </w:rPr>
        <w:t>询价</w:t>
      </w:r>
      <w:r>
        <w:rPr>
          <w:rFonts w:hint="eastAsia" w:asciiTheme="minorEastAsia" w:hAnsiTheme="minorEastAsia" w:eastAsiaTheme="minorEastAsia" w:cstheme="minorEastAsia"/>
          <w:b/>
          <w:sz w:val="24"/>
          <w:szCs w:val="24"/>
          <w:highlight w:val="none"/>
        </w:rPr>
        <w:t>人在评</w:t>
      </w:r>
      <w:r>
        <w:rPr>
          <w:rFonts w:hint="eastAsia" w:asciiTheme="minorEastAsia" w:hAnsiTheme="minorEastAsia" w:eastAsiaTheme="minorEastAsia" w:cstheme="minorEastAsia"/>
          <w:b/>
          <w:sz w:val="24"/>
          <w:szCs w:val="24"/>
          <w:highlight w:val="none"/>
          <w:lang w:eastAsia="zh-CN"/>
        </w:rPr>
        <w:t>审</w:t>
      </w:r>
      <w:r>
        <w:rPr>
          <w:rFonts w:hint="eastAsia" w:asciiTheme="minorEastAsia" w:hAnsiTheme="minorEastAsia" w:eastAsiaTheme="minorEastAsia" w:cstheme="minorEastAsia"/>
          <w:b/>
          <w:sz w:val="24"/>
          <w:szCs w:val="24"/>
          <w:highlight w:val="none"/>
        </w:rPr>
        <w:t>时按不含税价进行评审。</w:t>
      </w:r>
    </w:p>
    <w:p>
      <w:pPr>
        <w:spacing w:line="360" w:lineRule="auto"/>
        <w:ind w:firstLine="360" w:firstLineChars="15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6、工程结算要求：</w:t>
      </w:r>
    </w:p>
    <w:p>
      <w:pPr>
        <w:spacing w:line="360" w:lineRule="auto"/>
        <w:ind w:firstLine="360" w:firstLineChars="150"/>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rPr>
        <w:t>以实际施工工程量按确定的单价进行结算</w:t>
      </w:r>
      <w:r>
        <w:rPr>
          <w:rFonts w:hint="eastAsia" w:asciiTheme="minorEastAsia" w:hAnsiTheme="minorEastAsia" w:eastAsiaTheme="minorEastAsia" w:cstheme="minorEastAsia"/>
          <w:sz w:val="24"/>
          <w:szCs w:val="24"/>
          <w:highlight w:val="none"/>
          <w:lang w:eastAsia="zh-CN"/>
        </w:rPr>
        <w:t>。</w:t>
      </w:r>
    </w:p>
    <w:p>
      <w:pPr>
        <w:spacing w:line="360" w:lineRule="auto"/>
        <w:ind w:firstLine="352" w:firstLineChars="147"/>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7、其他要求：</w:t>
      </w:r>
    </w:p>
    <w:p>
      <w:pPr>
        <w:spacing w:line="360" w:lineRule="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7.1报价人需按</w:t>
      </w:r>
      <w:r>
        <w:rPr>
          <w:rFonts w:hint="eastAsia" w:asciiTheme="minorEastAsia" w:hAnsiTheme="minorEastAsia" w:eastAsiaTheme="minorEastAsia" w:cstheme="minorEastAsia"/>
          <w:sz w:val="24"/>
          <w:szCs w:val="24"/>
          <w:highlight w:val="none"/>
          <w:lang w:eastAsia="zh-CN"/>
        </w:rPr>
        <w:t>询价</w:t>
      </w:r>
      <w:r>
        <w:rPr>
          <w:rFonts w:hint="eastAsia" w:asciiTheme="minorEastAsia" w:hAnsiTheme="minorEastAsia" w:eastAsiaTheme="minorEastAsia" w:cstheme="minorEastAsia"/>
          <w:sz w:val="24"/>
          <w:szCs w:val="24"/>
          <w:highlight w:val="none"/>
        </w:rPr>
        <w:t>人的要求编制工程施工方案，并及时报送与本工程有关的各种报表等资料。</w:t>
      </w:r>
    </w:p>
    <w:p>
      <w:pPr>
        <w:spacing w:line="360" w:lineRule="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7.2报价人需服从</w:t>
      </w:r>
      <w:r>
        <w:rPr>
          <w:rFonts w:hint="eastAsia" w:asciiTheme="minorEastAsia" w:hAnsiTheme="minorEastAsia" w:eastAsiaTheme="minorEastAsia" w:cstheme="minorEastAsia"/>
          <w:sz w:val="24"/>
          <w:szCs w:val="24"/>
          <w:highlight w:val="none"/>
          <w:lang w:eastAsia="zh-CN"/>
        </w:rPr>
        <w:t>询价</w:t>
      </w:r>
      <w:r>
        <w:rPr>
          <w:rFonts w:hint="eastAsia" w:asciiTheme="minorEastAsia" w:hAnsiTheme="minorEastAsia" w:eastAsiaTheme="minorEastAsia" w:cstheme="minorEastAsia"/>
          <w:sz w:val="24"/>
          <w:szCs w:val="24"/>
          <w:highlight w:val="none"/>
        </w:rPr>
        <w:t>人现场人员的统一指挥，按设计施工图和规范要求组织施工，确保工程质量和施工安全。</w:t>
      </w:r>
    </w:p>
    <w:p>
      <w:pPr>
        <w:spacing w:line="360" w:lineRule="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7.3报价人保证施工现场符合文明施工的要求。</w:t>
      </w:r>
    </w:p>
    <w:p>
      <w:pPr>
        <w:spacing w:line="360" w:lineRule="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7.4报价人需做好日常施工资料的收集整理工作，保证交工资料的完善准确。</w:t>
      </w:r>
    </w:p>
    <w:p>
      <w:pPr>
        <w:spacing w:line="360" w:lineRule="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rPr>
        <w:t xml:space="preserve"> 7.5报价人需应熟悉国家及安徽省、淮南市有关道路施工的相关规范和规定，充分了解施工现场内供水、供电、运输等条件，报价人确定后不得以不完全了解现场状况为由，而向询价人提出额外的费用补偿或延长施工期限。</w:t>
      </w:r>
    </w:p>
    <w:p>
      <w:pPr>
        <w:spacing w:line="360" w:lineRule="auto"/>
        <w:ind w:firstLine="472" w:firstLineChars="196"/>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val="en-US" w:eastAsia="zh-CN"/>
        </w:rPr>
        <w:t>四</w:t>
      </w:r>
      <w:r>
        <w:rPr>
          <w:rFonts w:hint="eastAsia" w:asciiTheme="minorEastAsia" w:hAnsiTheme="minorEastAsia" w:eastAsiaTheme="minorEastAsia" w:cstheme="minorEastAsia"/>
          <w:b/>
          <w:bCs/>
          <w:sz w:val="24"/>
          <w:szCs w:val="24"/>
        </w:rPr>
        <w:t>、询价响应文件组成</w:t>
      </w:r>
    </w:p>
    <w:p>
      <w:pPr>
        <w:spacing w:line="360" w:lineRule="auto"/>
        <w:ind w:left="120" w:leftChars="57"/>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询价响应文件文件由商务报价和技术方案两部分组成。</w:t>
      </w:r>
    </w:p>
    <w:p>
      <w:pPr>
        <w:spacing w:line="360" w:lineRule="auto"/>
        <w:ind w:left="120" w:leftChars="57"/>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1、技术方案：</w:t>
      </w:r>
    </w:p>
    <w:p>
      <w:pPr>
        <w:spacing w:line="360" w:lineRule="auto"/>
        <w:ind w:left="120" w:leftChars="57"/>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1.1、技术方案的编制</w:t>
      </w:r>
    </w:p>
    <w:p>
      <w:pPr>
        <w:spacing w:line="360" w:lineRule="auto"/>
        <w:ind w:left="120" w:leftChars="57"/>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1.2、总说明</w:t>
      </w:r>
    </w:p>
    <w:p>
      <w:pPr>
        <w:spacing w:line="360" w:lineRule="auto"/>
        <w:ind w:left="120" w:leftChars="57"/>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1.3、施工组织设计方案包括：</w:t>
      </w:r>
    </w:p>
    <w:p>
      <w:pPr>
        <w:spacing w:line="360" w:lineRule="auto"/>
        <w:ind w:firstLine="120" w:firstLineChars="5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①施工技术方案； （必备，缺项作为废标。若方案经评审不合格，不再进入商务报价评审</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w:t>
      </w:r>
    </w:p>
    <w:p>
      <w:pPr>
        <w:spacing w:line="360" w:lineRule="auto"/>
        <w:ind w:left="120" w:leftChars="57"/>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② 详细的施工进度计划及确保计划实施的措施；</w:t>
      </w:r>
    </w:p>
    <w:p>
      <w:pPr>
        <w:spacing w:line="360" w:lineRule="auto"/>
        <w:ind w:left="120" w:leftChars="57"/>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③ 拟投入本工程的施工机械型号、数量等设备清单</w:t>
      </w:r>
    </w:p>
    <w:p>
      <w:pPr>
        <w:spacing w:line="360" w:lineRule="auto"/>
        <w:ind w:left="120" w:leftChars="57"/>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1.4、报价单位的营业执照、资质证书、安全生产许可证、法人身份证明等详细资质资料；以上无需全部都需要，但必须有营业执照，是依法成立的公司。有一般纳税人身份者优先。</w:t>
      </w:r>
    </w:p>
    <w:p>
      <w:pPr>
        <w:spacing w:line="360" w:lineRule="auto"/>
        <w:ind w:left="120" w:leftChars="57"/>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1.5、 询价响应单位近三年类似工程经验和业绩等详细资料。</w:t>
      </w:r>
    </w:p>
    <w:p>
      <w:pPr>
        <w:spacing w:line="360" w:lineRule="auto"/>
        <w:ind w:left="120" w:leftChars="57"/>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2、商务报价</w:t>
      </w:r>
    </w:p>
    <w:p>
      <w:pPr>
        <w:spacing w:line="360" w:lineRule="auto"/>
        <w:ind w:left="120" w:leftChars="57"/>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2.1、《商务报价书》（详见询价文件附件一）；</w:t>
      </w:r>
    </w:p>
    <w:p>
      <w:pPr>
        <w:spacing w:line="360" w:lineRule="auto"/>
        <w:ind w:left="120" w:leftChars="57"/>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2.2、《工程报价明细表表》（报价人为准确报价若需要踏勘现场或者需要查阅有关图纸，请直接与询价文件后现场负责人联系。</w:t>
      </w:r>
    </w:p>
    <w:p>
      <w:pPr>
        <w:spacing w:line="360" w:lineRule="auto"/>
        <w:ind w:left="120" w:leftChars="57"/>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2.3、其他说明</w:t>
      </w:r>
    </w:p>
    <w:p>
      <w:pPr>
        <w:spacing w:line="360" w:lineRule="auto"/>
        <w:ind w:left="120" w:leftChars="57" w:firstLine="472" w:firstLineChars="196"/>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val="en-US" w:eastAsia="zh-CN"/>
        </w:rPr>
        <w:t>五</w:t>
      </w:r>
      <w:r>
        <w:rPr>
          <w:rFonts w:hint="eastAsia" w:asciiTheme="minorEastAsia" w:hAnsiTheme="minorEastAsia" w:eastAsiaTheme="minorEastAsia" w:cstheme="minorEastAsia"/>
          <w:b/>
          <w:bCs/>
          <w:sz w:val="24"/>
          <w:szCs w:val="24"/>
        </w:rPr>
        <w:t>、询价其他说明：</w:t>
      </w:r>
    </w:p>
    <w:p>
      <w:pPr>
        <w:spacing w:line="360" w:lineRule="auto"/>
        <w:ind w:firstLine="600" w:firstLineChars="25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1、被确定的报价人必须在签订合同前需提交签约合同总价的5%履约保证金。</w:t>
      </w:r>
    </w:p>
    <w:p>
      <w:pPr>
        <w:autoSpaceDN w:val="0"/>
        <w:spacing w:line="400" w:lineRule="exact"/>
        <w:ind w:firstLine="540" w:firstLineChars="22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b/>
          <w:bCs/>
          <w:sz w:val="24"/>
          <w:szCs w:val="24"/>
        </w:rPr>
        <w:t>报价人在报价评审前必须缴纳</w:t>
      </w:r>
      <w:r>
        <w:rPr>
          <w:rFonts w:hint="eastAsia" w:asciiTheme="minorEastAsia" w:hAnsiTheme="minorEastAsia" w:eastAsiaTheme="minorEastAsia" w:cstheme="minorEastAsia"/>
          <w:b/>
          <w:bCs/>
          <w:sz w:val="24"/>
          <w:szCs w:val="24"/>
          <w:lang w:val="en-US" w:eastAsia="zh-CN"/>
        </w:rPr>
        <w:t>每包</w:t>
      </w:r>
      <w:r>
        <w:rPr>
          <w:rFonts w:hint="eastAsia" w:asciiTheme="minorEastAsia" w:hAnsiTheme="minorEastAsia" w:eastAsiaTheme="minorEastAsia" w:cstheme="minorEastAsia"/>
          <w:b/>
          <w:bCs/>
          <w:sz w:val="24"/>
          <w:szCs w:val="24"/>
        </w:rPr>
        <w:t>贰万元报价保证金</w:t>
      </w:r>
      <w:r>
        <w:rPr>
          <w:rFonts w:hint="eastAsia" w:asciiTheme="minorEastAsia" w:hAnsiTheme="minorEastAsia" w:eastAsiaTheme="minorEastAsia" w:cstheme="minorEastAsia"/>
          <w:sz w:val="24"/>
          <w:szCs w:val="24"/>
        </w:rPr>
        <w:t>，报价保证金汇缴及退付以转账形式进行。报价保证金款项必须从报价人的</w:t>
      </w:r>
      <w:r>
        <w:rPr>
          <w:rFonts w:hint="eastAsia" w:asciiTheme="minorEastAsia" w:hAnsiTheme="minorEastAsia" w:eastAsiaTheme="minorEastAsia" w:cstheme="minorEastAsia"/>
          <w:sz w:val="24"/>
          <w:szCs w:val="24"/>
          <w:lang w:eastAsia="zh-CN"/>
        </w:rPr>
        <w:t>基本</w:t>
      </w:r>
      <w:r>
        <w:rPr>
          <w:rFonts w:hint="eastAsia" w:asciiTheme="minorEastAsia" w:hAnsiTheme="minorEastAsia" w:eastAsiaTheme="minorEastAsia" w:cstheme="minorEastAsia"/>
          <w:sz w:val="24"/>
          <w:szCs w:val="24"/>
        </w:rPr>
        <w:t>账户中汇出。报价保证金人民币</w:t>
      </w:r>
      <w:r>
        <w:rPr>
          <w:rFonts w:hint="eastAsia" w:asciiTheme="minorEastAsia" w:hAnsiTheme="minorEastAsia" w:eastAsiaTheme="minorEastAsia" w:cstheme="minorEastAsia"/>
          <w:sz w:val="24"/>
          <w:szCs w:val="24"/>
          <w:lang w:val="en-US" w:eastAsia="zh-CN"/>
        </w:rPr>
        <w:t>每包</w:t>
      </w:r>
      <w:r>
        <w:rPr>
          <w:rFonts w:hint="eastAsia" w:asciiTheme="minorEastAsia" w:hAnsiTheme="minorEastAsia" w:eastAsiaTheme="minorEastAsia" w:cstheme="minorEastAsia"/>
          <w:sz w:val="24"/>
          <w:szCs w:val="24"/>
        </w:rPr>
        <w:t>贰万元必须在报价评审前到达安徽新集建设工程有限公司银行账户。</w:t>
      </w:r>
    </w:p>
    <w:p>
      <w:pPr>
        <w:autoSpaceDN w:val="0"/>
        <w:spacing w:line="400" w:lineRule="exact"/>
        <w:ind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名称：安徽新集矿山建设工程有限公司</w:t>
      </w:r>
    </w:p>
    <w:p>
      <w:pPr>
        <w:autoSpaceDN w:val="0"/>
        <w:spacing w:line="400" w:lineRule="exact"/>
        <w:ind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账号：181205791225  </w:t>
      </w:r>
    </w:p>
    <w:p>
      <w:pPr>
        <w:autoSpaceDN w:val="0"/>
        <w:spacing w:line="400" w:lineRule="exact"/>
        <w:ind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开户行：中国银行淮南凤台新集支行</w:t>
      </w:r>
    </w:p>
    <w:p>
      <w:pPr>
        <w:spacing w:line="360" w:lineRule="auto"/>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地址：淮南市毛集实验区工业园区</w:t>
      </w:r>
    </w:p>
    <w:p>
      <w:pPr>
        <w:spacing w:line="360" w:lineRule="auto"/>
        <w:ind w:firstLine="482"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如报价人被确定，询价人将不退还报价人贰万元报价</w:t>
      </w:r>
      <w:r>
        <w:rPr>
          <w:rFonts w:hint="eastAsia" w:asciiTheme="minorEastAsia" w:hAnsiTheme="minorEastAsia" w:eastAsiaTheme="minorEastAsia" w:cstheme="minorEastAsia"/>
          <w:b/>
          <w:bCs/>
          <w:sz w:val="24"/>
          <w:szCs w:val="24"/>
          <w:lang w:eastAsia="zh-CN"/>
        </w:rPr>
        <w:t>保</w:t>
      </w:r>
      <w:r>
        <w:rPr>
          <w:rFonts w:hint="eastAsia" w:asciiTheme="minorEastAsia" w:hAnsiTheme="minorEastAsia" w:eastAsiaTheme="minorEastAsia" w:cstheme="minorEastAsia"/>
          <w:b/>
          <w:bCs/>
          <w:sz w:val="24"/>
          <w:szCs w:val="24"/>
        </w:rPr>
        <w:t>证金，此</w:t>
      </w:r>
      <w:r>
        <w:rPr>
          <w:rFonts w:hint="eastAsia" w:asciiTheme="minorEastAsia" w:hAnsiTheme="minorEastAsia" w:eastAsiaTheme="minorEastAsia" w:cstheme="minorEastAsia"/>
          <w:b/>
          <w:bCs/>
          <w:sz w:val="24"/>
          <w:szCs w:val="24"/>
          <w:lang w:val="en-US" w:eastAsia="zh-CN"/>
        </w:rPr>
        <w:t>每包</w:t>
      </w:r>
      <w:r>
        <w:rPr>
          <w:rFonts w:hint="eastAsia" w:asciiTheme="minorEastAsia" w:hAnsiTheme="minorEastAsia" w:eastAsiaTheme="minorEastAsia" w:cstheme="minorEastAsia"/>
          <w:b/>
          <w:bCs/>
          <w:sz w:val="24"/>
          <w:szCs w:val="24"/>
        </w:rPr>
        <w:t>贰万元报价保证金将做为履约保证金，不足合同总价5%的履约保证金的部分由报价人在签订合同后缴纳。如报价人未被确认，</w:t>
      </w:r>
      <w:r>
        <w:rPr>
          <w:rFonts w:hint="eastAsia" w:asciiTheme="minorEastAsia" w:hAnsiTheme="minorEastAsia" w:eastAsiaTheme="minorEastAsia" w:cstheme="minorEastAsia"/>
          <w:b/>
          <w:bCs/>
          <w:sz w:val="24"/>
          <w:szCs w:val="24"/>
          <w:lang w:eastAsia="zh-CN"/>
        </w:rPr>
        <w:t>询价</w:t>
      </w:r>
      <w:r>
        <w:rPr>
          <w:rFonts w:hint="eastAsia" w:asciiTheme="minorEastAsia" w:hAnsiTheme="minorEastAsia" w:eastAsiaTheme="minorEastAsia" w:cstheme="minorEastAsia"/>
          <w:b/>
          <w:bCs/>
          <w:sz w:val="24"/>
          <w:szCs w:val="24"/>
        </w:rPr>
        <w:t>人将在</w:t>
      </w:r>
      <w:r>
        <w:rPr>
          <w:rFonts w:hint="eastAsia" w:asciiTheme="minorEastAsia" w:hAnsiTheme="minorEastAsia" w:eastAsiaTheme="minorEastAsia" w:cstheme="minorEastAsia"/>
          <w:b/>
          <w:bCs/>
          <w:sz w:val="24"/>
          <w:szCs w:val="24"/>
          <w:lang w:val="en-US" w:eastAsia="zh-CN"/>
        </w:rPr>
        <w:t>开启报价文件</w:t>
      </w:r>
      <w:r>
        <w:rPr>
          <w:rFonts w:hint="eastAsia" w:asciiTheme="minorEastAsia" w:hAnsiTheme="minorEastAsia" w:eastAsiaTheme="minorEastAsia" w:cstheme="minorEastAsia"/>
          <w:b/>
          <w:bCs/>
          <w:sz w:val="24"/>
          <w:szCs w:val="24"/>
        </w:rPr>
        <w:t>后10个工作日内退还报价人报价保证金贰万元。</w:t>
      </w:r>
    </w:p>
    <w:p>
      <w:pPr>
        <w:spacing w:line="360" w:lineRule="auto"/>
        <w:ind w:left="120" w:leftChars="57"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3、报价人必须认真检查、清点领取的询价文件，确定是否与承包范围相符，如有任何缺漏、字迹不清楚等，报价人必须立即通知询价人，以便纠正上述的缺漏、字迹不清楚等。</w:t>
      </w:r>
    </w:p>
    <w:p>
      <w:pPr>
        <w:spacing w:line="360" w:lineRule="auto"/>
        <w:ind w:left="120" w:leftChars="57"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4、报价人不得在未经授权之前对询价文件的内容作任何修改或删节，否则其询价文件将作废而不被接受。</w:t>
      </w:r>
    </w:p>
    <w:p>
      <w:pPr>
        <w:spacing w:line="360" w:lineRule="auto"/>
        <w:ind w:left="120" w:leftChars="57"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5、报价人须将上述报介文件加盖单位公章及法人代表或法人委托人印鉴后装于密封的封袋内并加盖骑缝章。</w:t>
      </w:r>
    </w:p>
    <w:p>
      <w:pPr>
        <w:spacing w:line="360" w:lineRule="auto"/>
        <w:ind w:left="120" w:leftChars="57" w:firstLine="360" w:firstLineChars="15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6、不论报价人的报价结果如何，报价人应自行承担</w:t>
      </w:r>
      <w:r>
        <w:rPr>
          <w:rFonts w:hint="eastAsia" w:asciiTheme="minorEastAsia" w:hAnsiTheme="minorEastAsia" w:eastAsiaTheme="minorEastAsia" w:cstheme="minorEastAsia"/>
          <w:sz w:val="24"/>
          <w:szCs w:val="24"/>
          <w:lang w:eastAsia="zh-CN"/>
        </w:rPr>
        <w:t>报价</w:t>
      </w:r>
      <w:r>
        <w:rPr>
          <w:rFonts w:hint="eastAsia" w:asciiTheme="minorEastAsia" w:hAnsiTheme="minorEastAsia" w:eastAsiaTheme="minorEastAsia" w:cstheme="minorEastAsia"/>
          <w:sz w:val="24"/>
          <w:szCs w:val="24"/>
        </w:rPr>
        <w:t>所发生的任何费用。</w:t>
      </w:r>
    </w:p>
    <w:p>
      <w:pPr>
        <w:spacing w:line="360" w:lineRule="auto"/>
        <w:ind w:left="120" w:leftChars="57" w:firstLine="360" w:firstLineChars="15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7、本工程的</w:t>
      </w:r>
      <w:r>
        <w:rPr>
          <w:rFonts w:hint="eastAsia" w:asciiTheme="minorEastAsia" w:hAnsiTheme="minorEastAsia" w:eastAsiaTheme="minorEastAsia" w:cstheme="minorEastAsia"/>
          <w:sz w:val="24"/>
          <w:szCs w:val="24"/>
          <w:lang w:eastAsia="zh-CN"/>
        </w:rPr>
        <w:t>报价</w:t>
      </w:r>
      <w:r>
        <w:rPr>
          <w:rFonts w:hint="eastAsia" w:asciiTheme="minorEastAsia" w:hAnsiTheme="minorEastAsia" w:eastAsiaTheme="minorEastAsia" w:cstheme="minorEastAsia"/>
          <w:sz w:val="24"/>
          <w:szCs w:val="24"/>
        </w:rPr>
        <w:t>有效期为</w:t>
      </w:r>
      <w:r>
        <w:rPr>
          <w:rFonts w:hint="eastAsia" w:asciiTheme="minorEastAsia" w:hAnsiTheme="minorEastAsia" w:eastAsiaTheme="minorEastAsia" w:cstheme="minorEastAsia"/>
          <w:sz w:val="24"/>
          <w:szCs w:val="24"/>
          <w:lang w:eastAsia="zh-CN"/>
        </w:rPr>
        <w:t>报价</w:t>
      </w:r>
      <w:r>
        <w:rPr>
          <w:rFonts w:hint="eastAsia" w:asciiTheme="minorEastAsia" w:hAnsiTheme="minorEastAsia" w:eastAsiaTheme="minorEastAsia" w:cstheme="minorEastAsia"/>
          <w:sz w:val="24"/>
          <w:szCs w:val="24"/>
        </w:rPr>
        <w:t>截止日起计60个日历天以内。</w:t>
      </w:r>
    </w:p>
    <w:p>
      <w:pPr>
        <w:spacing w:line="360" w:lineRule="auto"/>
        <w:ind w:left="120" w:leftChars="57" w:firstLine="360" w:firstLineChars="15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 、报价后，若询价标单位对询价文件有疑问，询价人可通知报价单位进行澄清。</w:t>
      </w:r>
    </w:p>
    <w:p>
      <w:pPr>
        <w:numPr>
          <w:ilvl w:val="0"/>
          <w:numId w:val="1"/>
        </w:numPr>
        <w:spacing w:line="360" w:lineRule="auto"/>
        <w:ind w:left="120" w:leftChars="57" w:firstLine="360" w:firstLineChars="15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询价人无须对</w:t>
      </w:r>
      <w:r>
        <w:rPr>
          <w:rFonts w:hint="eastAsia" w:asciiTheme="minorEastAsia" w:hAnsiTheme="minorEastAsia" w:eastAsiaTheme="minorEastAsia" w:cstheme="minorEastAsia"/>
          <w:sz w:val="24"/>
          <w:szCs w:val="24"/>
          <w:lang w:eastAsia="zh-CN"/>
        </w:rPr>
        <w:t>未被确认的</w:t>
      </w:r>
      <w:r>
        <w:rPr>
          <w:rFonts w:hint="eastAsia" w:asciiTheme="minorEastAsia" w:hAnsiTheme="minorEastAsia" w:eastAsiaTheme="minorEastAsia" w:cstheme="minorEastAsia"/>
          <w:sz w:val="24"/>
          <w:szCs w:val="24"/>
        </w:rPr>
        <w:t>报价人做未被确认的解释；但会电话通知未被确认或询价结果。</w:t>
      </w:r>
    </w:p>
    <w:p>
      <w:pPr>
        <w:numPr>
          <w:ilvl w:val="0"/>
          <w:numId w:val="1"/>
        </w:numPr>
        <w:spacing w:line="360" w:lineRule="auto"/>
        <w:ind w:left="120" w:leftChars="57" w:firstLine="360" w:firstLineChars="150"/>
        <w:rPr>
          <w:rFonts w:hint="eastAsia" w:asciiTheme="minorEastAsia" w:hAnsiTheme="minorEastAsia" w:eastAsiaTheme="minorEastAsia" w:cstheme="minorEastAsia"/>
          <w:sz w:val="24"/>
          <w:szCs w:val="24"/>
        </w:rPr>
      </w:pPr>
      <w:r>
        <w:rPr>
          <w:rFonts w:hint="eastAsia" w:hAnsi="宋体" w:cs="宋体"/>
          <w:kern w:val="2"/>
          <w:sz w:val="24"/>
          <w:szCs w:val="24"/>
        </w:rPr>
        <w:t>报价文件需提供正本一套，副本二套，并胶装成册，不得散装。</w:t>
      </w:r>
    </w:p>
    <w:p>
      <w:pPr>
        <w:numPr>
          <w:ilvl w:val="0"/>
          <w:numId w:val="1"/>
        </w:numPr>
        <w:spacing w:line="360" w:lineRule="auto"/>
        <w:ind w:left="120" w:leftChars="57" w:firstLine="360" w:firstLineChars="150"/>
        <w:rPr>
          <w:rFonts w:hint="eastAsia" w:asciiTheme="minorEastAsia" w:hAnsiTheme="minorEastAsia" w:eastAsiaTheme="minorEastAsia" w:cstheme="minorEastAsia"/>
          <w:sz w:val="24"/>
          <w:szCs w:val="24"/>
        </w:rPr>
      </w:pPr>
      <w:r>
        <w:rPr>
          <w:rFonts w:hint="eastAsia" w:hAnsi="宋体" w:cs="宋体"/>
          <w:kern w:val="2"/>
          <w:sz w:val="24"/>
          <w:szCs w:val="24"/>
        </w:rPr>
        <w:t>报价文件需密封且在封口处加盖单位公章及法人代表或委托代理人印</w:t>
      </w:r>
      <w:r>
        <w:rPr>
          <w:rFonts w:hint="eastAsia" w:hAnsi="宋体" w:cs="宋体"/>
          <w:kern w:val="2"/>
          <w:sz w:val="24"/>
          <w:szCs w:val="24"/>
          <w:lang w:eastAsia="zh-CN"/>
        </w:rPr>
        <w:t>鉴。</w:t>
      </w:r>
    </w:p>
    <w:p>
      <w:pPr>
        <w:adjustRightInd/>
        <w:spacing w:line="360" w:lineRule="auto"/>
        <w:textAlignment w:val="auto"/>
        <w:rPr>
          <w:rFonts w:cs="宋体"/>
          <w:b/>
          <w:bCs/>
          <w:kern w:val="2"/>
          <w:sz w:val="24"/>
          <w:szCs w:val="24"/>
        </w:rPr>
      </w:pPr>
      <w:r>
        <w:rPr>
          <w:rFonts w:hint="eastAsia" w:hAnsi="宋体" w:cs="宋体"/>
          <w:b/>
          <w:bCs/>
          <w:kern w:val="2"/>
          <w:sz w:val="24"/>
          <w:szCs w:val="24"/>
          <w:lang w:val="en-US" w:eastAsia="zh-CN"/>
        </w:rPr>
        <w:t>六</w:t>
      </w:r>
      <w:r>
        <w:rPr>
          <w:rFonts w:hint="eastAsia" w:hAnsi="宋体" w:cs="宋体"/>
          <w:b/>
          <w:bCs/>
          <w:kern w:val="2"/>
          <w:sz w:val="24"/>
          <w:szCs w:val="24"/>
        </w:rPr>
        <w:t>、报价日程安排及相关事宜：</w:t>
      </w:r>
    </w:p>
    <w:p>
      <w:pPr>
        <w:adjustRightInd/>
        <w:spacing w:line="360" w:lineRule="auto"/>
        <w:ind w:firstLine="480" w:firstLineChars="200"/>
        <w:textAlignment w:val="auto"/>
        <w:rPr>
          <w:rFonts w:cs="宋体"/>
          <w:kern w:val="2"/>
          <w:sz w:val="24"/>
          <w:szCs w:val="24"/>
        </w:rPr>
      </w:pPr>
      <w:r>
        <w:rPr>
          <w:rFonts w:hint="eastAsia" w:hAnsi="宋体" w:cs="宋体"/>
          <w:kern w:val="2"/>
          <w:sz w:val="24"/>
          <w:szCs w:val="24"/>
        </w:rPr>
        <w:t>在询价文件公布之日起，有意向报价方根据询价文件要求，定于</w:t>
      </w:r>
      <w:r>
        <w:rPr>
          <w:rFonts w:hAnsi="宋体" w:cs="宋体"/>
          <w:kern w:val="2"/>
          <w:sz w:val="24"/>
          <w:szCs w:val="24"/>
        </w:rPr>
        <w:t xml:space="preserve"> </w:t>
      </w:r>
      <w:r>
        <w:rPr>
          <w:rFonts w:hAnsi="宋体" w:cs="宋体"/>
          <w:color w:val="FF0000"/>
          <w:kern w:val="2"/>
          <w:sz w:val="24"/>
          <w:szCs w:val="24"/>
        </w:rPr>
        <w:t>2020</w:t>
      </w:r>
      <w:r>
        <w:rPr>
          <w:rFonts w:hint="eastAsia" w:hAnsi="宋体" w:cs="宋体"/>
          <w:color w:val="FF0000"/>
          <w:kern w:val="2"/>
          <w:sz w:val="24"/>
          <w:szCs w:val="24"/>
        </w:rPr>
        <w:t>年</w:t>
      </w:r>
      <w:r>
        <w:rPr>
          <w:rFonts w:hint="eastAsia" w:hAnsi="宋体" w:cs="宋体"/>
          <w:color w:val="FF0000"/>
          <w:kern w:val="2"/>
          <w:sz w:val="24"/>
          <w:szCs w:val="24"/>
          <w:lang w:val="en-US" w:eastAsia="zh-CN"/>
        </w:rPr>
        <w:t>11</w:t>
      </w:r>
      <w:r>
        <w:rPr>
          <w:rFonts w:hint="eastAsia" w:hAnsi="宋体" w:cs="宋体"/>
          <w:color w:val="FF0000"/>
          <w:kern w:val="2"/>
          <w:sz w:val="24"/>
          <w:szCs w:val="24"/>
        </w:rPr>
        <w:t>月</w:t>
      </w:r>
      <w:r>
        <w:rPr>
          <w:rFonts w:hint="eastAsia" w:hAnsi="宋体" w:cs="宋体"/>
          <w:color w:val="FF0000"/>
          <w:kern w:val="2"/>
          <w:sz w:val="24"/>
          <w:szCs w:val="24"/>
          <w:lang w:val="en-US" w:eastAsia="zh-CN"/>
        </w:rPr>
        <w:t>27</w:t>
      </w:r>
      <w:r>
        <w:rPr>
          <w:rFonts w:hint="eastAsia" w:hAnsi="宋体" w:cs="宋体"/>
          <w:color w:val="FF0000"/>
          <w:kern w:val="2"/>
          <w:sz w:val="24"/>
          <w:szCs w:val="24"/>
        </w:rPr>
        <w:t>日当天</w:t>
      </w:r>
      <w:r>
        <w:rPr>
          <w:rFonts w:hint="eastAsia" w:hAnsi="宋体" w:cs="宋体"/>
          <w:color w:val="FF0000"/>
          <w:kern w:val="2"/>
          <w:sz w:val="24"/>
          <w:szCs w:val="24"/>
          <w:lang w:val="en-US" w:eastAsia="zh-CN"/>
        </w:rPr>
        <w:t>10</w:t>
      </w:r>
      <w:r>
        <w:rPr>
          <w:rFonts w:hint="eastAsia" w:hAnsi="宋体" w:cs="宋体"/>
          <w:color w:val="FF0000"/>
          <w:kern w:val="2"/>
          <w:sz w:val="24"/>
          <w:szCs w:val="24"/>
        </w:rPr>
        <w:t>时前</w:t>
      </w:r>
      <w:r>
        <w:rPr>
          <w:rFonts w:hint="eastAsia" w:hAnsi="宋体" w:cs="宋体"/>
          <w:kern w:val="2"/>
          <w:sz w:val="24"/>
          <w:szCs w:val="24"/>
        </w:rPr>
        <w:t>，各报价单位把报价文件递交至淮南市毛集实验区工业园区新集煤电办公楼（九楼经营部），逾期送达的报价文件被拒绝。</w:t>
      </w:r>
      <w:r>
        <w:rPr>
          <w:rFonts w:hAnsi="宋体" w:cs="宋体"/>
          <w:kern w:val="2"/>
          <w:sz w:val="24"/>
          <w:szCs w:val="24"/>
        </w:rPr>
        <w:t xml:space="preserve"> </w:t>
      </w:r>
      <w:r>
        <w:rPr>
          <w:rFonts w:hint="eastAsia" w:hAnsi="宋体" w:cs="宋体"/>
          <w:kern w:val="2"/>
          <w:sz w:val="24"/>
          <w:szCs w:val="24"/>
        </w:rPr>
        <w:t>并于</w:t>
      </w:r>
      <w:r>
        <w:rPr>
          <w:rFonts w:hAnsi="宋体" w:cs="宋体"/>
          <w:color w:val="FF0000"/>
          <w:kern w:val="2"/>
          <w:sz w:val="24"/>
          <w:szCs w:val="24"/>
        </w:rPr>
        <w:t xml:space="preserve">2020 </w:t>
      </w:r>
      <w:r>
        <w:rPr>
          <w:rFonts w:hint="eastAsia" w:hAnsi="宋体" w:cs="宋体"/>
          <w:color w:val="FF0000"/>
          <w:kern w:val="2"/>
          <w:sz w:val="24"/>
          <w:szCs w:val="24"/>
        </w:rPr>
        <w:t>年</w:t>
      </w:r>
      <w:r>
        <w:rPr>
          <w:rFonts w:hint="eastAsia" w:hAnsi="宋体" w:cs="宋体"/>
          <w:color w:val="FF0000"/>
          <w:kern w:val="2"/>
          <w:sz w:val="24"/>
          <w:szCs w:val="24"/>
          <w:lang w:val="en-US" w:eastAsia="zh-CN"/>
        </w:rPr>
        <w:t>11</w:t>
      </w:r>
      <w:r>
        <w:rPr>
          <w:rFonts w:hint="eastAsia" w:hAnsi="宋体" w:cs="宋体"/>
          <w:color w:val="FF0000"/>
          <w:kern w:val="2"/>
          <w:sz w:val="24"/>
          <w:szCs w:val="24"/>
        </w:rPr>
        <w:t>月</w:t>
      </w:r>
      <w:r>
        <w:rPr>
          <w:rFonts w:hint="eastAsia" w:hAnsi="宋体" w:cs="宋体"/>
          <w:color w:val="FF0000"/>
          <w:kern w:val="2"/>
          <w:sz w:val="24"/>
          <w:szCs w:val="24"/>
          <w:lang w:val="en-US" w:eastAsia="zh-CN"/>
        </w:rPr>
        <w:t>27</w:t>
      </w:r>
      <w:r>
        <w:rPr>
          <w:rFonts w:hint="eastAsia" w:hAnsi="宋体" w:cs="宋体"/>
          <w:color w:val="FF0000"/>
          <w:kern w:val="2"/>
          <w:sz w:val="24"/>
          <w:szCs w:val="24"/>
        </w:rPr>
        <w:t>日</w:t>
      </w:r>
      <w:r>
        <w:rPr>
          <w:rFonts w:hint="eastAsia" w:hAnsi="宋体" w:cs="宋体"/>
          <w:color w:val="FF0000"/>
          <w:kern w:val="2"/>
          <w:sz w:val="24"/>
          <w:szCs w:val="24"/>
          <w:lang w:val="en-US" w:eastAsia="zh-CN"/>
        </w:rPr>
        <w:t>10</w:t>
      </w:r>
      <w:r>
        <w:rPr>
          <w:rFonts w:hint="eastAsia" w:hAnsi="宋体" w:cs="宋体"/>
          <w:color w:val="FF0000"/>
          <w:kern w:val="2"/>
          <w:sz w:val="24"/>
          <w:szCs w:val="24"/>
        </w:rPr>
        <w:t>时</w:t>
      </w:r>
      <w:r>
        <w:rPr>
          <w:rFonts w:hint="eastAsia" w:hAnsi="宋体" w:cs="宋体"/>
          <w:kern w:val="2"/>
          <w:sz w:val="24"/>
          <w:szCs w:val="24"/>
        </w:rPr>
        <w:t>当众开启各方报价文件。</w:t>
      </w:r>
    </w:p>
    <w:p>
      <w:pPr>
        <w:spacing w:line="360" w:lineRule="auto"/>
        <w:ind w:firstLine="480" w:firstLineChars="200"/>
        <w:rPr>
          <w:rFonts w:hint="eastAsia" w:asciiTheme="minorEastAsia" w:hAnsiTheme="minorEastAsia" w:eastAsiaTheme="minorEastAsia" w:cstheme="minorEastAsia"/>
          <w:sz w:val="24"/>
          <w:szCs w:val="24"/>
        </w:rPr>
      </w:pPr>
    </w:p>
    <w:p>
      <w:pPr>
        <w:spacing w:line="360" w:lineRule="auto"/>
        <w:ind w:firstLine="2280" w:firstLineChars="950"/>
        <w:rPr>
          <w:rStyle w:val="23"/>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bookmarkStart w:id="15" w:name="_GoBack"/>
      <w:bookmarkEnd w:id="15"/>
    </w:p>
    <w:p>
      <w:pPr>
        <w:spacing w:line="360" w:lineRule="auto"/>
        <w:ind w:firstLine="360" w:firstLineChars="150"/>
        <w:rPr>
          <w:rStyle w:val="23"/>
          <w:rFonts w:hint="eastAsia" w:asciiTheme="minorEastAsia" w:hAnsiTheme="minorEastAsia" w:eastAsiaTheme="minorEastAsia" w:cstheme="minorEastAsia"/>
          <w:sz w:val="24"/>
          <w:szCs w:val="24"/>
        </w:rPr>
      </w:pPr>
    </w:p>
    <w:p>
      <w:pPr>
        <w:spacing w:line="360" w:lineRule="auto"/>
        <w:ind w:firstLine="360" w:firstLineChars="150"/>
        <w:rPr>
          <w:rStyle w:val="23"/>
          <w:rFonts w:hint="eastAsia" w:asciiTheme="minorEastAsia" w:hAnsiTheme="minorEastAsia" w:eastAsiaTheme="minorEastAsia" w:cstheme="minorEastAsia"/>
          <w:sz w:val="24"/>
          <w:szCs w:val="24"/>
        </w:rPr>
      </w:pPr>
    </w:p>
    <w:p>
      <w:pPr>
        <w:spacing w:line="300" w:lineRule="auto"/>
        <w:jc w:val="center"/>
        <w:rPr>
          <w:rFonts w:hint="eastAsia" w:asciiTheme="minorEastAsia" w:hAnsiTheme="minorEastAsia" w:eastAsiaTheme="minorEastAsia" w:cstheme="minorEastAsia"/>
          <w:b/>
          <w:color w:val="000000"/>
          <w:sz w:val="24"/>
          <w:szCs w:val="24"/>
        </w:rPr>
      </w:pPr>
    </w:p>
    <w:p>
      <w:pPr>
        <w:spacing w:line="300" w:lineRule="auto"/>
        <w:jc w:val="center"/>
        <w:rPr>
          <w:rFonts w:hint="eastAsia" w:asciiTheme="minorEastAsia" w:hAnsiTheme="minorEastAsia" w:eastAsiaTheme="minorEastAsia" w:cstheme="minorEastAsia"/>
          <w:b/>
          <w:color w:val="000000"/>
          <w:sz w:val="24"/>
          <w:szCs w:val="24"/>
        </w:rPr>
      </w:pPr>
    </w:p>
    <w:p>
      <w:pPr>
        <w:spacing w:line="300" w:lineRule="auto"/>
        <w:jc w:val="center"/>
        <w:rPr>
          <w:rFonts w:hint="eastAsia" w:asciiTheme="minorEastAsia" w:hAnsiTheme="minorEastAsia" w:eastAsiaTheme="minorEastAsia" w:cstheme="minorEastAsia"/>
          <w:b/>
          <w:color w:val="000000"/>
          <w:sz w:val="24"/>
          <w:szCs w:val="24"/>
        </w:rPr>
      </w:pPr>
    </w:p>
    <w:p>
      <w:pPr>
        <w:spacing w:line="300" w:lineRule="auto"/>
        <w:jc w:val="center"/>
        <w:rPr>
          <w:rFonts w:hint="eastAsia" w:asciiTheme="minorEastAsia" w:hAnsiTheme="minorEastAsia" w:eastAsiaTheme="minorEastAsia" w:cstheme="minorEastAsia"/>
          <w:b/>
          <w:color w:val="000000"/>
          <w:sz w:val="24"/>
          <w:szCs w:val="24"/>
        </w:rPr>
      </w:pPr>
    </w:p>
    <w:p>
      <w:pPr>
        <w:spacing w:line="300" w:lineRule="auto"/>
        <w:jc w:val="center"/>
        <w:rPr>
          <w:rFonts w:hint="eastAsia" w:asciiTheme="minorEastAsia" w:hAnsiTheme="minorEastAsia" w:eastAsiaTheme="minorEastAsia" w:cstheme="minorEastAsia"/>
          <w:b/>
          <w:color w:val="000000"/>
          <w:sz w:val="24"/>
          <w:szCs w:val="24"/>
        </w:rPr>
      </w:pPr>
    </w:p>
    <w:p>
      <w:pPr>
        <w:spacing w:line="300" w:lineRule="auto"/>
        <w:jc w:val="both"/>
        <w:rPr>
          <w:rFonts w:hint="eastAsia" w:asciiTheme="minorEastAsia" w:hAnsiTheme="minorEastAsia" w:eastAsiaTheme="minorEastAsia" w:cstheme="minorEastAsia"/>
          <w:b/>
          <w:color w:val="000000"/>
          <w:sz w:val="24"/>
          <w:szCs w:val="24"/>
        </w:rPr>
      </w:pPr>
    </w:p>
    <w:p>
      <w:pPr>
        <w:pStyle w:val="2"/>
        <w:keepLines w:val="0"/>
        <w:widowControl/>
        <w:spacing w:before="0" w:after="0" w:line="360" w:lineRule="auto"/>
        <w:ind w:left="432" w:hanging="432"/>
        <w:jc w:val="center"/>
        <w:rPr>
          <w:rFonts w:hint="eastAsia" w:ascii="宋体" w:hAnsi="宋体"/>
        </w:rPr>
      </w:pPr>
    </w:p>
    <w:p>
      <w:pPr>
        <w:pStyle w:val="2"/>
        <w:keepLines w:val="0"/>
        <w:widowControl/>
        <w:spacing w:before="0" w:after="0" w:line="360" w:lineRule="auto"/>
        <w:jc w:val="both"/>
        <w:rPr>
          <w:rFonts w:hint="eastAsia" w:ascii="宋体" w:hAnsi="宋体"/>
        </w:rPr>
      </w:pPr>
    </w:p>
    <w:p>
      <w:pPr>
        <w:pStyle w:val="2"/>
        <w:keepLines w:val="0"/>
        <w:widowControl/>
        <w:spacing w:before="0" w:after="0" w:line="360" w:lineRule="auto"/>
        <w:jc w:val="center"/>
        <w:rPr>
          <w:rFonts w:hint="eastAsia" w:ascii="宋体" w:eastAsia="宋体"/>
          <w:lang w:eastAsia="zh-CN"/>
        </w:rPr>
      </w:pPr>
      <w:r>
        <w:rPr>
          <w:rFonts w:hint="eastAsia" w:ascii="宋体" w:hAnsi="宋体"/>
        </w:rPr>
        <w:t>报价文件格式</w:t>
      </w:r>
      <w:r>
        <w:rPr>
          <w:rFonts w:hint="eastAsia" w:ascii="宋体" w:hAnsi="宋体"/>
          <w:lang w:eastAsia="zh-CN"/>
        </w:rPr>
        <w:t>（</w:t>
      </w:r>
      <w:r>
        <w:rPr>
          <w:rFonts w:hint="eastAsia" w:ascii="宋体" w:hAnsi="宋体"/>
        </w:rPr>
        <w:t>Ⅰ包</w:t>
      </w:r>
      <w:r>
        <w:rPr>
          <w:rFonts w:hint="eastAsia" w:ascii="宋体" w:hAnsi="宋体"/>
          <w:lang w:eastAsia="zh-CN"/>
        </w:rPr>
        <w:t>）</w:t>
      </w:r>
    </w:p>
    <w:p>
      <w:pPr>
        <w:adjustRightInd/>
        <w:spacing w:line="360" w:lineRule="auto"/>
        <w:ind w:firstLine="420" w:firstLineChars="200"/>
        <w:textAlignment w:val="auto"/>
        <w:rPr>
          <w:rFonts w:cs="宋体"/>
          <w:kern w:val="2"/>
          <w:szCs w:val="24"/>
        </w:rPr>
      </w:pPr>
    </w:p>
    <w:p>
      <w:pPr>
        <w:tabs>
          <w:tab w:val="left" w:pos="0"/>
        </w:tabs>
        <w:adjustRightInd/>
        <w:spacing w:line="240" w:lineRule="auto"/>
        <w:jc w:val="center"/>
        <w:textAlignment w:val="auto"/>
        <w:rPr>
          <w:rFonts w:cs="宋体"/>
          <w:kern w:val="2"/>
          <w:sz w:val="36"/>
          <w:szCs w:val="36"/>
        </w:rPr>
      </w:pPr>
      <w:r>
        <w:rPr>
          <w:rFonts w:hint="eastAsia" w:hAnsi="宋体" w:cs="宋体"/>
          <w:kern w:val="2"/>
          <w:sz w:val="36"/>
          <w:szCs w:val="36"/>
        </w:rPr>
        <w:t>安徽新集矿山建设工程有限公司</w:t>
      </w:r>
    </w:p>
    <w:p>
      <w:pPr>
        <w:tabs>
          <w:tab w:val="left" w:pos="0"/>
        </w:tabs>
        <w:adjustRightInd/>
        <w:spacing w:line="240" w:lineRule="auto"/>
        <w:jc w:val="center"/>
        <w:textAlignment w:val="auto"/>
        <w:rPr>
          <w:rFonts w:cs="宋体"/>
          <w:kern w:val="2"/>
          <w:sz w:val="36"/>
          <w:szCs w:val="36"/>
        </w:rPr>
      </w:pPr>
      <w:r>
        <w:rPr>
          <w:rFonts w:hint="eastAsia" w:hAnsi="宋体" w:cs="宋体"/>
          <w:kern w:val="2"/>
          <w:sz w:val="36"/>
          <w:szCs w:val="36"/>
        </w:rPr>
        <w:t>沥青</w:t>
      </w:r>
      <w:r>
        <w:rPr>
          <w:rFonts w:hint="eastAsia" w:hAnsi="宋体" w:cs="宋体"/>
          <w:kern w:val="2"/>
          <w:sz w:val="36"/>
          <w:szCs w:val="36"/>
          <w:lang w:val="en-US" w:eastAsia="zh-CN"/>
        </w:rPr>
        <w:t>混凝土</w:t>
      </w:r>
      <w:r>
        <w:rPr>
          <w:rFonts w:hint="eastAsia" w:hAnsi="宋体" w:cs="宋体"/>
          <w:kern w:val="2"/>
          <w:sz w:val="36"/>
          <w:szCs w:val="36"/>
        </w:rPr>
        <w:t>面层施工</w:t>
      </w:r>
    </w:p>
    <w:p>
      <w:pPr>
        <w:tabs>
          <w:tab w:val="left" w:pos="0"/>
        </w:tabs>
        <w:adjustRightInd/>
        <w:spacing w:line="240" w:lineRule="auto"/>
        <w:jc w:val="center"/>
        <w:textAlignment w:val="auto"/>
        <w:rPr>
          <w:rFonts w:cs="宋体"/>
          <w:kern w:val="2"/>
          <w:sz w:val="36"/>
          <w:szCs w:val="36"/>
        </w:rPr>
      </w:pPr>
    </w:p>
    <w:p>
      <w:pPr>
        <w:tabs>
          <w:tab w:val="left" w:pos="0"/>
        </w:tabs>
        <w:adjustRightInd/>
        <w:spacing w:line="240" w:lineRule="auto"/>
        <w:jc w:val="center"/>
        <w:textAlignment w:val="auto"/>
        <w:rPr>
          <w:rFonts w:cs="宋体"/>
          <w:kern w:val="2"/>
          <w:sz w:val="36"/>
          <w:szCs w:val="36"/>
        </w:rPr>
      </w:pPr>
    </w:p>
    <w:p>
      <w:pPr>
        <w:adjustRightInd/>
        <w:spacing w:line="360" w:lineRule="auto"/>
        <w:jc w:val="center"/>
        <w:textAlignment w:val="auto"/>
        <w:rPr>
          <w:rFonts w:cs="宋体"/>
          <w:b/>
          <w:bCs/>
          <w:kern w:val="2"/>
          <w:sz w:val="44"/>
          <w:szCs w:val="44"/>
        </w:rPr>
      </w:pPr>
    </w:p>
    <w:p>
      <w:pPr>
        <w:adjustRightInd/>
        <w:spacing w:line="240" w:lineRule="auto"/>
        <w:jc w:val="center"/>
        <w:textAlignment w:val="auto"/>
        <w:rPr>
          <w:rFonts w:cs="宋体"/>
          <w:b/>
          <w:bCs/>
          <w:kern w:val="2"/>
          <w:sz w:val="32"/>
          <w:szCs w:val="24"/>
        </w:rPr>
      </w:pPr>
    </w:p>
    <w:p>
      <w:pPr>
        <w:adjustRightInd/>
        <w:spacing w:line="240" w:lineRule="auto"/>
        <w:jc w:val="center"/>
        <w:textAlignment w:val="auto"/>
        <w:rPr>
          <w:rFonts w:cs="宋体"/>
          <w:b/>
          <w:bCs/>
          <w:kern w:val="2"/>
          <w:sz w:val="32"/>
          <w:szCs w:val="24"/>
        </w:rPr>
      </w:pPr>
    </w:p>
    <w:p>
      <w:pPr>
        <w:adjustRightInd/>
        <w:spacing w:line="360" w:lineRule="auto"/>
        <w:jc w:val="center"/>
        <w:textAlignment w:val="auto"/>
        <w:rPr>
          <w:rFonts w:cs="宋体"/>
          <w:b/>
          <w:bCs/>
          <w:kern w:val="2"/>
          <w:sz w:val="21"/>
          <w:szCs w:val="21"/>
        </w:rPr>
      </w:pPr>
      <w:r>
        <w:rPr>
          <w:rFonts w:hint="eastAsia" w:hAnsi="宋体" w:cs="宋体"/>
          <w:b/>
          <w:bCs/>
          <w:kern w:val="2"/>
          <w:sz w:val="52"/>
          <w:szCs w:val="24"/>
        </w:rPr>
        <w:t>报价文件</w:t>
      </w:r>
    </w:p>
    <w:p>
      <w:pPr>
        <w:adjustRightInd/>
        <w:spacing w:line="360" w:lineRule="auto"/>
        <w:jc w:val="center"/>
        <w:textAlignment w:val="auto"/>
        <w:rPr>
          <w:rFonts w:cs="宋体"/>
          <w:b/>
          <w:bCs/>
          <w:kern w:val="2"/>
          <w:sz w:val="21"/>
          <w:szCs w:val="21"/>
        </w:rPr>
      </w:pPr>
    </w:p>
    <w:p>
      <w:pPr>
        <w:adjustRightInd/>
        <w:spacing w:line="240" w:lineRule="auto"/>
        <w:ind w:firstLine="2951" w:firstLineChars="1400"/>
        <w:jc w:val="both"/>
        <w:textAlignment w:val="auto"/>
        <w:rPr>
          <w:rFonts w:cs="宋体"/>
          <w:b/>
          <w:bCs/>
          <w:kern w:val="2"/>
          <w:sz w:val="44"/>
          <w:szCs w:val="24"/>
        </w:rPr>
      </w:pPr>
      <w:r>
        <w:rPr>
          <w:rFonts w:hint="eastAsia" w:hAnsi="宋体" w:cs="宋体"/>
          <w:b/>
          <w:bCs/>
          <w:kern w:val="2"/>
          <w:sz w:val="21"/>
          <w:szCs w:val="21"/>
        </w:rPr>
        <w:t>项目编号：</w:t>
      </w:r>
    </w:p>
    <w:p>
      <w:pPr>
        <w:adjustRightInd/>
        <w:spacing w:line="240" w:lineRule="auto"/>
        <w:jc w:val="center"/>
        <w:textAlignment w:val="auto"/>
        <w:rPr>
          <w:rFonts w:cs="宋体"/>
          <w:b/>
          <w:bCs/>
          <w:kern w:val="2"/>
          <w:sz w:val="44"/>
          <w:szCs w:val="24"/>
        </w:rPr>
      </w:pPr>
    </w:p>
    <w:p>
      <w:pPr>
        <w:adjustRightInd/>
        <w:spacing w:line="240" w:lineRule="auto"/>
        <w:jc w:val="center"/>
        <w:textAlignment w:val="auto"/>
        <w:rPr>
          <w:rFonts w:cs="宋体"/>
          <w:b/>
          <w:bCs/>
          <w:kern w:val="2"/>
          <w:sz w:val="44"/>
          <w:szCs w:val="24"/>
        </w:rPr>
      </w:pPr>
    </w:p>
    <w:p>
      <w:pPr>
        <w:adjustRightInd/>
        <w:spacing w:line="360" w:lineRule="auto"/>
        <w:ind w:firstLine="643" w:firstLineChars="200"/>
        <w:textAlignment w:val="auto"/>
        <w:rPr>
          <w:rFonts w:hint="eastAsia" w:asciiTheme="majorEastAsia" w:hAnsiTheme="majorEastAsia" w:eastAsiaTheme="majorEastAsia" w:cstheme="majorEastAsia"/>
          <w:sz w:val="24"/>
          <w:u w:val="single"/>
          <w:lang w:eastAsia="zh-CN"/>
        </w:rPr>
      </w:pPr>
      <w:r>
        <w:rPr>
          <w:rFonts w:hint="eastAsia" w:hAnsi="宋体" w:cs="宋体"/>
          <w:b/>
          <w:bCs/>
          <w:kern w:val="2"/>
          <w:sz w:val="32"/>
          <w:szCs w:val="24"/>
        </w:rPr>
        <w:t>项目名称：</w:t>
      </w:r>
      <w:r>
        <w:rPr>
          <w:rFonts w:hint="eastAsia" w:asciiTheme="majorEastAsia" w:hAnsiTheme="majorEastAsia" w:eastAsiaTheme="majorEastAsia" w:cstheme="majorEastAsia"/>
          <w:sz w:val="24"/>
          <w:u w:val="single"/>
        </w:rPr>
        <w:t>安徽(淮南)现代煤化工产业园区经五路工程沥青</w:t>
      </w:r>
      <w:r>
        <w:rPr>
          <w:rFonts w:hint="eastAsia" w:asciiTheme="majorEastAsia" w:hAnsiTheme="majorEastAsia" w:eastAsiaTheme="majorEastAsia" w:cstheme="majorEastAsia"/>
          <w:sz w:val="24"/>
          <w:u w:val="single"/>
          <w:lang w:val="en-US" w:eastAsia="zh-CN"/>
        </w:rPr>
        <w:t>混凝土面层</w:t>
      </w:r>
      <w:r>
        <w:rPr>
          <w:rFonts w:hint="eastAsia" w:asciiTheme="majorEastAsia" w:hAnsiTheme="majorEastAsia" w:eastAsiaTheme="majorEastAsia" w:cstheme="majorEastAsia"/>
          <w:sz w:val="24"/>
          <w:u w:val="single"/>
        </w:rPr>
        <w:t>施工</w:t>
      </w:r>
    </w:p>
    <w:p>
      <w:pPr>
        <w:adjustRightInd/>
        <w:spacing w:line="360" w:lineRule="auto"/>
        <w:textAlignment w:val="auto"/>
        <w:rPr>
          <w:rFonts w:cs="宋体"/>
          <w:b/>
          <w:bCs/>
          <w:kern w:val="2"/>
          <w:sz w:val="32"/>
          <w:szCs w:val="24"/>
        </w:rPr>
      </w:pPr>
    </w:p>
    <w:p>
      <w:pPr>
        <w:adjustRightInd/>
        <w:spacing w:line="360" w:lineRule="auto"/>
        <w:ind w:left="3213" w:leftChars="459" w:hanging="2249" w:hangingChars="700"/>
        <w:textAlignment w:val="auto"/>
        <w:rPr>
          <w:rFonts w:hint="default" w:eastAsia="宋体" w:cs="宋体"/>
          <w:b/>
          <w:bCs/>
          <w:kern w:val="2"/>
          <w:sz w:val="28"/>
          <w:szCs w:val="28"/>
          <w:u w:val="single"/>
          <w:lang w:val="en-US" w:eastAsia="zh-CN"/>
        </w:rPr>
      </w:pPr>
      <w:r>
        <w:rPr>
          <w:rFonts w:hint="eastAsia" w:hAnsi="宋体" w:cs="宋体"/>
          <w:b/>
          <w:bCs/>
          <w:kern w:val="2"/>
          <w:sz w:val="32"/>
          <w:szCs w:val="24"/>
        </w:rPr>
        <w:t>报价单位：</w:t>
      </w:r>
      <w:r>
        <w:rPr>
          <w:rFonts w:hint="eastAsia" w:hAnsi="宋体" w:cs="宋体"/>
          <w:b/>
          <w:bCs/>
          <w:kern w:val="2"/>
          <w:sz w:val="32"/>
          <w:szCs w:val="24"/>
          <w:u w:val="single"/>
          <w:lang w:val="en-US" w:eastAsia="zh-CN"/>
        </w:rPr>
        <w:t xml:space="preserve">                               </w:t>
      </w:r>
    </w:p>
    <w:p>
      <w:pPr>
        <w:adjustRightInd/>
        <w:spacing w:line="360" w:lineRule="auto"/>
        <w:ind w:firstLine="967" w:firstLineChars="344"/>
        <w:textAlignment w:val="auto"/>
        <w:rPr>
          <w:b/>
          <w:kern w:val="2"/>
          <w:sz w:val="28"/>
          <w:szCs w:val="24"/>
        </w:rPr>
      </w:pPr>
      <w:r>
        <w:rPr>
          <w:rFonts w:hint="eastAsia" w:hAnsi="宋体"/>
          <w:b/>
          <w:kern w:val="2"/>
          <w:sz w:val="28"/>
          <w:szCs w:val="24"/>
        </w:rPr>
        <w:t>法定代表人或其委托代理人：</w:t>
      </w:r>
      <w:r>
        <w:rPr>
          <w:rFonts w:hAnsi="宋体"/>
          <w:b/>
          <w:kern w:val="2"/>
          <w:sz w:val="28"/>
          <w:szCs w:val="24"/>
          <w:u w:val="single"/>
        </w:rPr>
        <w:t xml:space="preserve">            </w:t>
      </w:r>
      <w:r>
        <w:rPr>
          <w:rFonts w:hint="eastAsia" w:hAnsi="宋体"/>
          <w:b/>
          <w:kern w:val="2"/>
          <w:sz w:val="28"/>
          <w:szCs w:val="24"/>
        </w:rPr>
        <w:t>（签字或盖章）</w:t>
      </w:r>
    </w:p>
    <w:p>
      <w:pPr>
        <w:adjustRightInd/>
        <w:spacing w:line="240" w:lineRule="auto"/>
        <w:jc w:val="center"/>
        <w:textAlignment w:val="auto"/>
        <w:rPr>
          <w:rFonts w:cs="宋体"/>
          <w:kern w:val="2"/>
          <w:sz w:val="32"/>
          <w:szCs w:val="32"/>
        </w:rPr>
      </w:pPr>
    </w:p>
    <w:p>
      <w:pPr>
        <w:adjustRightInd/>
        <w:spacing w:line="240" w:lineRule="auto"/>
        <w:jc w:val="center"/>
        <w:textAlignment w:val="auto"/>
        <w:rPr>
          <w:rFonts w:hint="eastAsia" w:hAnsi="宋体" w:cs="宋体"/>
          <w:kern w:val="2"/>
          <w:sz w:val="32"/>
          <w:szCs w:val="32"/>
        </w:rPr>
      </w:pPr>
      <w:r>
        <w:rPr>
          <w:rFonts w:hint="eastAsia" w:hAnsi="宋体" w:cs="宋体"/>
          <w:kern w:val="2"/>
          <w:sz w:val="32"/>
          <w:szCs w:val="32"/>
        </w:rPr>
        <w:t>年</w:t>
      </w:r>
      <w:r>
        <w:rPr>
          <w:rFonts w:hAnsi="宋体" w:cs="宋体"/>
          <w:kern w:val="2"/>
          <w:sz w:val="32"/>
          <w:szCs w:val="32"/>
        </w:rPr>
        <w:t xml:space="preserve">   </w:t>
      </w:r>
      <w:r>
        <w:rPr>
          <w:rFonts w:hint="eastAsia" w:hAnsi="宋体" w:cs="宋体"/>
          <w:kern w:val="2"/>
          <w:sz w:val="32"/>
          <w:szCs w:val="32"/>
        </w:rPr>
        <w:t>月</w:t>
      </w:r>
      <w:r>
        <w:rPr>
          <w:rFonts w:hAnsi="宋体" w:cs="宋体"/>
          <w:kern w:val="2"/>
          <w:sz w:val="32"/>
          <w:szCs w:val="32"/>
        </w:rPr>
        <w:t xml:space="preserve">   </w:t>
      </w:r>
      <w:r>
        <w:rPr>
          <w:rFonts w:hint="eastAsia" w:hAnsi="宋体" w:cs="宋体"/>
          <w:kern w:val="2"/>
          <w:sz w:val="32"/>
          <w:szCs w:val="32"/>
        </w:rPr>
        <w:t>日</w:t>
      </w:r>
    </w:p>
    <w:p>
      <w:pPr>
        <w:adjustRightInd/>
        <w:spacing w:line="240" w:lineRule="auto"/>
        <w:jc w:val="center"/>
        <w:textAlignment w:val="auto"/>
        <w:rPr>
          <w:rFonts w:cs="宋体"/>
          <w:kern w:val="2"/>
          <w:sz w:val="32"/>
          <w:szCs w:val="32"/>
        </w:rPr>
      </w:pPr>
      <w:r>
        <w:rPr>
          <w:rFonts w:hint="eastAsia" w:hAnsi="宋体" w:cs="宋体"/>
          <w:kern w:val="2"/>
          <w:sz w:val="32"/>
          <w:szCs w:val="32"/>
        </w:rPr>
        <w:br w:type="page"/>
      </w:r>
    </w:p>
    <w:p>
      <w:pPr>
        <w:adjustRightInd/>
        <w:spacing w:line="360" w:lineRule="auto"/>
        <w:ind w:left="120" w:leftChars="57" w:firstLine="420" w:firstLineChars="200"/>
        <w:jc w:val="center"/>
        <w:textAlignment w:val="auto"/>
        <w:rPr>
          <w:rFonts w:cs="宋体"/>
          <w:kern w:val="2"/>
          <w:szCs w:val="24"/>
        </w:rPr>
      </w:pPr>
      <w:r>
        <w:rPr>
          <w:rFonts w:hint="eastAsia" w:ascii="Times New Roman"/>
          <w:kern w:val="2"/>
          <w:sz w:val="21"/>
          <w:szCs w:val="24"/>
        </w:rPr>
        <w:t>一、</w:t>
      </w:r>
      <w:r>
        <w:rPr>
          <w:rFonts w:hint="eastAsia" w:hAnsi="宋体" w:cs="宋体"/>
          <w:b/>
          <w:bCs/>
          <w:kern w:val="2"/>
          <w:szCs w:val="24"/>
        </w:rPr>
        <w:t>报　</w:t>
      </w:r>
      <w:r>
        <w:rPr>
          <w:rFonts w:hAnsi="宋体" w:cs="宋体"/>
          <w:b/>
          <w:bCs/>
          <w:kern w:val="2"/>
          <w:szCs w:val="24"/>
        </w:rPr>
        <w:t xml:space="preserve"> </w:t>
      </w:r>
      <w:r>
        <w:rPr>
          <w:rFonts w:hint="eastAsia" w:hAnsi="宋体" w:cs="宋体"/>
          <w:b/>
          <w:bCs/>
          <w:kern w:val="2"/>
          <w:szCs w:val="24"/>
        </w:rPr>
        <w:t>价</w:t>
      </w:r>
      <w:r>
        <w:rPr>
          <w:rFonts w:hAnsi="宋体" w:cs="宋体"/>
          <w:b/>
          <w:bCs/>
          <w:kern w:val="2"/>
          <w:szCs w:val="24"/>
        </w:rPr>
        <w:t xml:space="preserve"> </w:t>
      </w:r>
      <w:r>
        <w:rPr>
          <w:rFonts w:hint="eastAsia" w:hAnsi="宋体" w:cs="宋体"/>
          <w:b/>
          <w:bCs/>
          <w:kern w:val="2"/>
          <w:szCs w:val="24"/>
        </w:rPr>
        <w:t>　书</w:t>
      </w:r>
    </w:p>
    <w:p>
      <w:pPr>
        <w:adjustRightInd/>
        <w:spacing w:line="360" w:lineRule="auto"/>
        <w:textAlignment w:val="auto"/>
        <w:rPr>
          <w:rFonts w:cs="宋体"/>
          <w:kern w:val="2"/>
          <w:szCs w:val="24"/>
        </w:rPr>
      </w:pPr>
      <w:r>
        <w:rPr>
          <w:rFonts w:hint="eastAsia" w:hAnsi="宋体" w:cs="宋体"/>
          <w:kern w:val="2"/>
          <w:szCs w:val="24"/>
        </w:rPr>
        <w:t>安徽新集矿山建设工程有限公司：</w:t>
      </w:r>
    </w:p>
    <w:p>
      <w:pPr>
        <w:adjustRightInd/>
        <w:spacing w:line="360" w:lineRule="auto"/>
        <w:ind w:left="120" w:leftChars="57" w:firstLine="420" w:firstLineChars="200"/>
        <w:textAlignment w:val="auto"/>
        <w:rPr>
          <w:rFonts w:cs="宋体"/>
          <w:kern w:val="2"/>
          <w:szCs w:val="24"/>
        </w:rPr>
      </w:pPr>
      <w:r>
        <w:rPr>
          <w:rFonts w:hint="eastAsia" w:hAnsi="宋体" w:cs="宋体"/>
          <w:kern w:val="2"/>
          <w:szCs w:val="24"/>
        </w:rPr>
        <w:t>根据已收到安徽(淮南)现代煤化工产业园区经五路</w:t>
      </w:r>
      <w:r>
        <w:rPr>
          <w:rFonts w:hint="eastAsia" w:hAnsi="宋体" w:cs="宋体"/>
          <w:kern w:val="2"/>
          <w:szCs w:val="24"/>
          <w:lang w:val="en-US" w:eastAsia="zh-CN"/>
        </w:rPr>
        <w:t>工程</w:t>
      </w:r>
      <w:r>
        <w:rPr>
          <w:rFonts w:hint="eastAsia" w:hAnsi="宋体" w:cs="宋体"/>
          <w:kern w:val="2"/>
          <w:szCs w:val="24"/>
        </w:rPr>
        <w:t>项目沥青</w:t>
      </w:r>
      <w:r>
        <w:rPr>
          <w:rFonts w:hint="eastAsia" w:hAnsi="宋体" w:cs="宋体"/>
          <w:kern w:val="2"/>
          <w:szCs w:val="24"/>
          <w:lang w:val="en-US" w:eastAsia="zh-CN"/>
        </w:rPr>
        <w:t>混凝土</w:t>
      </w:r>
      <w:r>
        <w:rPr>
          <w:rFonts w:hint="eastAsia" w:hAnsi="宋体" w:cs="宋体"/>
          <w:kern w:val="2"/>
          <w:szCs w:val="24"/>
        </w:rPr>
        <w:t>面层施工工程的询价文件，我单位经考察现场和研究上述工程询价文件后，我方报价如下：</w:t>
      </w:r>
    </w:p>
    <w:tbl>
      <w:tblPr>
        <w:tblStyle w:val="19"/>
        <w:tblpPr w:leftFromText="180" w:rightFromText="180" w:vertAnchor="text" w:horzAnchor="page" w:tblpX="1430" w:tblpY="106"/>
        <w:tblW w:w="9288" w:type="dxa"/>
        <w:tblInd w:w="0" w:type="dxa"/>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39"/>
        <w:gridCol w:w="2015"/>
        <w:gridCol w:w="6534"/>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39" w:type="dxa"/>
            <w:tcBorders>
              <w:top w:val="single" w:color="auto" w:sz="8" w:space="0"/>
            </w:tcBorders>
            <w:noWrap/>
            <w:vAlign w:val="center"/>
          </w:tcPr>
          <w:p>
            <w:pPr>
              <w:widowControl/>
              <w:adjustRightInd/>
              <w:spacing w:line="240" w:lineRule="auto"/>
              <w:jc w:val="center"/>
              <w:textAlignment w:val="auto"/>
              <w:rPr>
                <w:rFonts w:cs="宋体"/>
                <w:kern w:val="2"/>
                <w:szCs w:val="24"/>
              </w:rPr>
            </w:pPr>
            <w:r>
              <w:rPr>
                <w:rFonts w:hint="eastAsia" w:hAnsi="宋体" w:cs="宋体"/>
                <w:kern w:val="2"/>
                <w:szCs w:val="24"/>
              </w:rPr>
              <w:t>序号</w:t>
            </w:r>
          </w:p>
        </w:tc>
        <w:tc>
          <w:tcPr>
            <w:tcW w:w="2015" w:type="dxa"/>
            <w:tcBorders>
              <w:top w:val="single" w:color="auto" w:sz="8" w:space="0"/>
            </w:tcBorders>
            <w:noWrap/>
            <w:vAlign w:val="center"/>
          </w:tcPr>
          <w:p>
            <w:pPr>
              <w:widowControl/>
              <w:adjustRightInd/>
              <w:spacing w:line="240" w:lineRule="auto"/>
              <w:jc w:val="center"/>
              <w:textAlignment w:val="auto"/>
              <w:rPr>
                <w:rFonts w:cs="宋体"/>
                <w:kern w:val="2"/>
                <w:szCs w:val="24"/>
              </w:rPr>
            </w:pPr>
            <w:r>
              <w:rPr>
                <w:rFonts w:hint="eastAsia" w:hAnsi="宋体" w:cs="宋体"/>
                <w:kern w:val="2"/>
                <w:szCs w:val="24"/>
              </w:rPr>
              <w:t>项目名称</w:t>
            </w:r>
          </w:p>
        </w:tc>
        <w:tc>
          <w:tcPr>
            <w:tcW w:w="6534" w:type="dxa"/>
            <w:tcBorders>
              <w:top w:val="single" w:color="auto" w:sz="8" w:space="0"/>
            </w:tcBorders>
            <w:noWrap/>
            <w:vAlign w:val="center"/>
          </w:tcPr>
          <w:p>
            <w:pPr>
              <w:widowControl/>
              <w:adjustRightInd/>
              <w:spacing w:line="240" w:lineRule="auto"/>
              <w:jc w:val="center"/>
              <w:textAlignment w:val="auto"/>
              <w:rPr>
                <w:rFonts w:cs="宋体"/>
                <w:kern w:val="2"/>
                <w:szCs w:val="24"/>
              </w:rPr>
            </w:pPr>
            <w:r>
              <w:rPr>
                <w:rFonts w:hint="eastAsia" w:hAnsi="宋体" w:cs="宋体"/>
                <w:kern w:val="2"/>
                <w:szCs w:val="24"/>
              </w:rPr>
              <w:t>金额（元）</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39" w:hRule="atLeast"/>
        </w:trPr>
        <w:tc>
          <w:tcPr>
            <w:tcW w:w="739" w:type="dxa"/>
            <w:noWrap/>
            <w:vAlign w:val="center"/>
          </w:tcPr>
          <w:p>
            <w:pPr>
              <w:widowControl/>
              <w:adjustRightInd/>
              <w:spacing w:line="240" w:lineRule="auto"/>
              <w:jc w:val="center"/>
              <w:textAlignment w:val="auto"/>
              <w:rPr>
                <w:rFonts w:hAnsi="宋体" w:cs="宋体"/>
                <w:kern w:val="2"/>
                <w:szCs w:val="24"/>
              </w:rPr>
            </w:pPr>
            <w:r>
              <w:rPr>
                <w:rFonts w:hAnsi="宋体" w:cs="宋体"/>
                <w:kern w:val="2"/>
                <w:szCs w:val="24"/>
              </w:rPr>
              <w:t>1</w:t>
            </w:r>
          </w:p>
        </w:tc>
        <w:tc>
          <w:tcPr>
            <w:tcW w:w="2015" w:type="dxa"/>
            <w:noWrap/>
            <w:vAlign w:val="center"/>
          </w:tcPr>
          <w:p>
            <w:pPr>
              <w:widowControl/>
              <w:adjustRightInd/>
              <w:spacing w:line="240" w:lineRule="auto"/>
              <w:textAlignment w:val="auto"/>
              <w:rPr>
                <w:rFonts w:cs="宋体"/>
                <w:kern w:val="2"/>
                <w:szCs w:val="24"/>
              </w:rPr>
            </w:pPr>
            <w:r>
              <w:rPr>
                <w:rFonts w:hint="eastAsia" w:hAnsi="宋体" w:cs="宋体"/>
                <w:kern w:val="2"/>
                <w:szCs w:val="24"/>
              </w:rPr>
              <w:t>最终报价</w:t>
            </w:r>
          </w:p>
        </w:tc>
        <w:tc>
          <w:tcPr>
            <w:tcW w:w="6534" w:type="dxa"/>
            <w:noWrap/>
            <w:vAlign w:val="center"/>
          </w:tcPr>
          <w:p>
            <w:pPr>
              <w:widowControl/>
              <w:adjustRightInd/>
              <w:spacing w:line="480" w:lineRule="auto"/>
              <w:textAlignment w:val="auto"/>
              <w:rPr>
                <w:rFonts w:hAnsi="宋体" w:cs="宋体"/>
                <w:kern w:val="2"/>
                <w:szCs w:val="24"/>
              </w:rPr>
            </w:pPr>
            <w:r>
              <w:rPr>
                <w:rFonts w:hint="eastAsia" w:hAnsi="宋体" w:cs="宋体"/>
                <w:kern w:val="2"/>
                <w:szCs w:val="24"/>
              </w:rPr>
              <w:t>小写：</w:t>
            </w:r>
            <w:r>
              <w:rPr>
                <w:rFonts w:hAnsi="宋体" w:cs="宋体"/>
                <w:kern w:val="2"/>
                <w:szCs w:val="24"/>
              </w:rPr>
              <w:t xml:space="preserve">                </w:t>
            </w:r>
            <w:r>
              <w:rPr>
                <w:rFonts w:hint="eastAsia" w:hAnsi="宋体" w:cs="宋体"/>
                <w:kern w:val="2"/>
                <w:szCs w:val="24"/>
              </w:rPr>
              <w:t>大写：</w:t>
            </w:r>
            <w:r>
              <w:rPr>
                <w:rFonts w:hAnsi="宋体" w:cs="宋体"/>
                <w:kern w:val="2"/>
                <w:szCs w:val="24"/>
              </w:rPr>
              <w:t xml:space="preserve">                </w:t>
            </w:r>
          </w:p>
          <w:p>
            <w:pPr>
              <w:widowControl/>
              <w:adjustRightInd/>
              <w:spacing w:line="480" w:lineRule="auto"/>
              <w:textAlignment w:val="auto"/>
              <w:rPr>
                <w:rFonts w:cs="宋体"/>
                <w:kern w:val="2"/>
                <w:szCs w:val="24"/>
              </w:rPr>
            </w:pPr>
            <w:r>
              <w:rPr>
                <w:rFonts w:hAnsi="宋体" w:cs="宋体"/>
                <w:kern w:val="2"/>
                <w:szCs w:val="24"/>
              </w:rPr>
              <w:t xml:space="preserve"> </w:t>
            </w:r>
            <w:r>
              <w:rPr>
                <w:rFonts w:hint="eastAsia" w:hAnsi="宋体" w:cs="宋体"/>
                <w:kern w:val="2"/>
                <w:szCs w:val="24"/>
              </w:rPr>
              <w:t>其中含</w:t>
            </w:r>
            <w:r>
              <w:rPr>
                <w:rFonts w:hAnsi="宋体" w:cs="宋体"/>
                <w:kern w:val="2"/>
                <w:szCs w:val="24"/>
                <w:u w:val="single"/>
              </w:rPr>
              <w:t xml:space="preserve">     %</w:t>
            </w:r>
            <w:r>
              <w:rPr>
                <w:rFonts w:hint="eastAsia" w:hAnsi="宋体" w:cs="宋体"/>
                <w:kern w:val="2"/>
                <w:szCs w:val="24"/>
              </w:rPr>
              <w:t>增值专用税</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739" w:type="dxa"/>
            <w:noWrap/>
            <w:vAlign w:val="center"/>
          </w:tcPr>
          <w:p>
            <w:pPr>
              <w:widowControl/>
              <w:adjustRightInd/>
              <w:spacing w:line="240" w:lineRule="auto"/>
              <w:jc w:val="center"/>
              <w:textAlignment w:val="auto"/>
              <w:rPr>
                <w:rFonts w:hAnsi="宋体" w:cs="宋体"/>
                <w:kern w:val="2"/>
                <w:szCs w:val="24"/>
              </w:rPr>
            </w:pPr>
            <w:r>
              <w:rPr>
                <w:rFonts w:hAnsi="宋体" w:cs="宋体"/>
                <w:kern w:val="2"/>
                <w:szCs w:val="24"/>
              </w:rPr>
              <w:t>2</w:t>
            </w:r>
          </w:p>
        </w:tc>
        <w:tc>
          <w:tcPr>
            <w:tcW w:w="2015" w:type="dxa"/>
            <w:noWrap/>
            <w:vAlign w:val="center"/>
          </w:tcPr>
          <w:p>
            <w:pPr>
              <w:widowControl/>
              <w:adjustRightInd/>
              <w:spacing w:line="240" w:lineRule="auto"/>
              <w:textAlignment w:val="auto"/>
              <w:rPr>
                <w:rFonts w:cs="宋体"/>
                <w:kern w:val="2"/>
                <w:szCs w:val="24"/>
              </w:rPr>
            </w:pPr>
            <w:r>
              <w:rPr>
                <w:rFonts w:hint="eastAsia" w:hAnsi="宋体" w:cs="宋体"/>
                <w:kern w:val="2"/>
                <w:szCs w:val="24"/>
              </w:rPr>
              <w:t>报价工期</w:t>
            </w:r>
          </w:p>
        </w:tc>
        <w:tc>
          <w:tcPr>
            <w:tcW w:w="6534" w:type="dxa"/>
            <w:noWrap/>
            <w:vAlign w:val="center"/>
          </w:tcPr>
          <w:p>
            <w:pPr>
              <w:widowControl/>
              <w:adjustRightInd/>
              <w:spacing w:line="240" w:lineRule="auto"/>
              <w:textAlignment w:val="auto"/>
              <w:rPr>
                <w:rFonts w:cs="宋体"/>
                <w:kern w:val="2"/>
                <w:szCs w:val="24"/>
              </w:rPr>
            </w:pPr>
            <w:r>
              <w:rPr>
                <w:rFonts w:hAnsi="宋体" w:cs="宋体"/>
                <w:kern w:val="2"/>
                <w:szCs w:val="24"/>
              </w:rPr>
              <w:t xml:space="preserve">                             </w:t>
            </w:r>
            <w:r>
              <w:rPr>
                <w:rFonts w:hint="eastAsia" w:hAnsi="宋体" w:cs="宋体"/>
                <w:kern w:val="2"/>
                <w:szCs w:val="24"/>
              </w:rPr>
              <w:t>天</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739" w:type="dxa"/>
            <w:noWrap/>
            <w:vAlign w:val="center"/>
          </w:tcPr>
          <w:p>
            <w:pPr>
              <w:widowControl/>
              <w:adjustRightInd/>
              <w:spacing w:line="240" w:lineRule="auto"/>
              <w:jc w:val="center"/>
              <w:textAlignment w:val="auto"/>
              <w:rPr>
                <w:rFonts w:hAnsi="宋体" w:cs="宋体"/>
                <w:kern w:val="2"/>
                <w:szCs w:val="24"/>
              </w:rPr>
            </w:pPr>
            <w:r>
              <w:rPr>
                <w:rFonts w:hAnsi="宋体" w:cs="宋体"/>
                <w:kern w:val="2"/>
                <w:szCs w:val="24"/>
              </w:rPr>
              <w:t>3</w:t>
            </w:r>
          </w:p>
        </w:tc>
        <w:tc>
          <w:tcPr>
            <w:tcW w:w="2015" w:type="dxa"/>
            <w:noWrap/>
            <w:vAlign w:val="center"/>
          </w:tcPr>
          <w:p>
            <w:pPr>
              <w:widowControl/>
              <w:adjustRightInd/>
              <w:spacing w:line="240" w:lineRule="auto"/>
              <w:textAlignment w:val="auto"/>
              <w:rPr>
                <w:rFonts w:cs="宋体"/>
                <w:kern w:val="2"/>
                <w:szCs w:val="24"/>
              </w:rPr>
            </w:pPr>
            <w:r>
              <w:rPr>
                <w:rFonts w:hint="eastAsia" w:hAnsi="宋体" w:cs="宋体"/>
                <w:kern w:val="2"/>
                <w:szCs w:val="24"/>
              </w:rPr>
              <w:t>报价说明</w:t>
            </w:r>
          </w:p>
        </w:tc>
        <w:tc>
          <w:tcPr>
            <w:tcW w:w="6534" w:type="dxa"/>
            <w:noWrap/>
            <w:vAlign w:val="center"/>
          </w:tcPr>
          <w:p>
            <w:pPr>
              <w:widowControl/>
              <w:adjustRightInd/>
              <w:spacing w:line="240" w:lineRule="auto"/>
              <w:textAlignment w:val="auto"/>
              <w:rPr>
                <w:rFonts w:cs="宋体"/>
                <w:kern w:val="2"/>
                <w:szCs w:val="24"/>
              </w:rPr>
            </w:pPr>
          </w:p>
        </w:tc>
      </w:tr>
    </w:tbl>
    <w:p>
      <w:pPr>
        <w:adjustRightInd/>
        <w:spacing w:line="360" w:lineRule="auto"/>
        <w:ind w:left="480"/>
        <w:textAlignment w:val="auto"/>
        <w:rPr>
          <w:rFonts w:cs="宋体"/>
          <w:kern w:val="2"/>
          <w:sz w:val="21"/>
          <w:szCs w:val="21"/>
        </w:rPr>
      </w:pPr>
    </w:p>
    <w:p>
      <w:pPr>
        <w:adjustRightInd/>
        <w:spacing w:line="360" w:lineRule="auto"/>
        <w:ind w:firstLine="420" w:firstLineChars="200"/>
        <w:textAlignment w:val="auto"/>
        <w:rPr>
          <w:rFonts w:cs="宋体"/>
          <w:kern w:val="2"/>
          <w:szCs w:val="24"/>
        </w:rPr>
      </w:pPr>
      <w:r>
        <w:rPr>
          <w:rFonts w:hint="eastAsia" w:hAnsi="宋体" w:cs="宋体"/>
          <w:kern w:val="2"/>
          <w:szCs w:val="24"/>
        </w:rPr>
        <w:t>以上总价内包括完成本分包工程内的人工费、材料费、机械费、管理费、水电费、利润、税金、技术措施费、机械进出场费、检测费、安全文明施工费等一切费用。</w:t>
      </w:r>
    </w:p>
    <w:p>
      <w:pPr>
        <w:adjustRightInd/>
        <w:spacing w:line="360" w:lineRule="auto"/>
        <w:ind w:firstLine="420" w:firstLineChars="200"/>
        <w:textAlignment w:val="auto"/>
        <w:rPr>
          <w:rFonts w:cs="宋体"/>
          <w:kern w:val="2"/>
          <w:szCs w:val="24"/>
        </w:rPr>
      </w:pPr>
      <w:r>
        <w:rPr>
          <w:rFonts w:hAnsi="宋体" w:cs="宋体"/>
          <w:kern w:val="2"/>
          <w:szCs w:val="24"/>
        </w:rPr>
        <w:t>2</w:t>
      </w:r>
      <w:r>
        <w:rPr>
          <w:rFonts w:hint="eastAsia" w:hAnsi="宋体" w:cs="宋体"/>
          <w:kern w:val="2"/>
          <w:szCs w:val="24"/>
        </w:rPr>
        <w:t>、本报价已包括完成施工所需的全部费用。报价为综合单价包干。工程量为暂定量。</w:t>
      </w:r>
    </w:p>
    <w:p>
      <w:pPr>
        <w:adjustRightInd/>
        <w:spacing w:line="360" w:lineRule="auto"/>
        <w:ind w:firstLine="420" w:firstLineChars="200"/>
        <w:textAlignment w:val="auto"/>
        <w:rPr>
          <w:rFonts w:cs="宋体"/>
          <w:kern w:val="2"/>
          <w:szCs w:val="24"/>
        </w:rPr>
      </w:pPr>
      <w:r>
        <w:rPr>
          <w:rFonts w:hAnsi="宋体" w:cs="宋体"/>
          <w:kern w:val="2"/>
          <w:szCs w:val="24"/>
        </w:rPr>
        <w:t>3</w:t>
      </w:r>
      <w:r>
        <w:rPr>
          <w:rFonts w:hint="eastAsia" w:hAnsi="宋体" w:cs="宋体"/>
          <w:kern w:val="2"/>
          <w:szCs w:val="24"/>
        </w:rPr>
        <w:t>、按询价文件要求承包上述工程的施工、竣工。</w:t>
      </w:r>
    </w:p>
    <w:p>
      <w:pPr>
        <w:adjustRightInd/>
        <w:spacing w:line="360" w:lineRule="auto"/>
        <w:ind w:firstLine="420" w:firstLineChars="200"/>
        <w:textAlignment w:val="auto"/>
        <w:rPr>
          <w:rFonts w:cs="宋体"/>
          <w:kern w:val="2"/>
          <w:szCs w:val="24"/>
        </w:rPr>
      </w:pPr>
      <w:r>
        <w:rPr>
          <w:rFonts w:hAnsi="宋体" w:cs="宋体"/>
          <w:kern w:val="2"/>
          <w:szCs w:val="24"/>
        </w:rPr>
        <w:t>4</w:t>
      </w:r>
      <w:r>
        <w:rPr>
          <w:rFonts w:hint="eastAsia" w:hAnsi="宋体" w:cs="宋体"/>
          <w:kern w:val="2"/>
          <w:szCs w:val="24"/>
        </w:rPr>
        <w:t>、一旦我方被确定为施工人，我方保证在合同工期要求内完工，并确保工程质量符合设计标准。</w:t>
      </w:r>
    </w:p>
    <w:p>
      <w:pPr>
        <w:adjustRightInd/>
        <w:spacing w:line="360" w:lineRule="auto"/>
        <w:ind w:firstLine="420" w:firstLineChars="200"/>
        <w:textAlignment w:val="auto"/>
        <w:rPr>
          <w:rFonts w:cs="宋体"/>
          <w:kern w:val="2"/>
          <w:szCs w:val="24"/>
        </w:rPr>
      </w:pPr>
      <w:r>
        <w:rPr>
          <w:rFonts w:hAnsi="宋体" w:cs="宋体"/>
          <w:kern w:val="2"/>
          <w:szCs w:val="24"/>
        </w:rPr>
        <w:t>5</w:t>
      </w:r>
      <w:r>
        <w:rPr>
          <w:rFonts w:hint="eastAsia" w:hAnsi="宋体" w:cs="宋体"/>
          <w:kern w:val="2"/>
          <w:szCs w:val="24"/>
        </w:rPr>
        <w:t>、我司承诺：按照询价人最新的施工组织设计安排生产力，我司自愿接受询价人取消我司被确认施工资格及罚没报价保证金贰万元。</w:t>
      </w:r>
    </w:p>
    <w:p>
      <w:pPr>
        <w:adjustRightInd/>
        <w:spacing w:line="360" w:lineRule="auto"/>
        <w:ind w:firstLine="420" w:firstLineChars="200"/>
        <w:textAlignment w:val="auto"/>
        <w:rPr>
          <w:rFonts w:cs="宋体"/>
          <w:kern w:val="2"/>
          <w:szCs w:val="24"/>
        </w:rPr>
      </w:pPr>
      <w:r>
        <w:rPr>
          <w:rFonts w:hAnsi="宋体" w:cs="宋体"/>
          <w:kern w:val="2"/>
          <w:szCs w:val="24"/>
        </w:rPr>
        <w:t>6</w:t>
      </w:r>
      <w:r>
        <w:rPr>
          <w:rFonts w:hint="eastAsia" w:hAnsi="宋体" w:cs="宋体"/>
          <w:kern w:val="2"/>
          <w:szCs w:val="24"/>
        </w:rPr>
        <w:t>、如果我方被确定施工人，我方将按照规定在签订合同前提交报价总价的</w:t>
      </w:r>
      <w:r>
        <w:rPr>
          <w:rFonts w:hAnsi="宋体" w:cs="宋体"/>
          <w:kern w:val="2"/>
          <w:szCs w:val="24"/>
        </w:rPr>
        <w:t>5%</w:t>
      </w:r>
      <w:r>
        <w:rPr>
          <w:rFonts w:hint="eastAsia" w:hAnsi="宋体" w:cs="宋体"/>
          <w:kern w:val="2"/>
          <w:szCs w:val="24"/>
        </w:rPr>
        <w:t>履约保证金。如果我方违约，我方同意将履约保证金作为违约金的一部分，你方有权不予返还。</w:t>
      </w:r>
    </w:p>
    <w:p>
      <w:pPr>
        <w:adjustRightInd/>
        <w:spacing w:line="360" w:lineRule="auto"/>
        <w:ind w:firstLine="420" w:firstLineChars="200"/>
        <w:textAlignment w:val="auto"/>
        <w:rPr>
          <w:rFonts w:hint="eastAsia" w:hAnsi="宋体" w:cs="宋体"/>
          <w:kern w:val="2"/>
          <w:szCs w:val="24"/>
        </w:rPr>
      </w:pPr>
      <w:r>
        <w:rPr>
          <w:rFonts w:hAnsi="宋体" w:cs="宋体"/>
          <w:kern w:val="2"/>
          <w:szCs w:val="24"/>
        </w:rPr>
        <w:t>7</w:t>
      </w:r>
      <w:r>
        <w:rPr>
          <w:rFonts w:hint="eastAsia" w:hAnsi="宋体" w:cs="宋体"/>
          <w:kern w:val="2"/>
          <w:szCs w:val="24"/>
        </w:rPr>
        <w:t>、除非另外达成协议并生效，你方的询价文件、询价结果通知单和本报价文件将构成约束我们双方的合同。</w:t>
      </w:r>
    </w:p>
    <w:p>
      <w:pPr>
        <w:adjustRightInd/>
        <w:spacing w:line="360" w:lineRule="auto"/>
        <w:ind w:firstLine="420" w:firstLineChars="200"/>
        <w:textAlignment w:val="auto"/>
        <w:rPr>
          <w:rFonts w:hint="eastAsia" w:hAnsi="宋体" w:cs="宋体"/>
          <w:kern w:val="2"/>
          <w:szCs w:val="24"/>
        </w:rPr>
      </w:pPr>
    </w:p>
    <w:p>
      <w:pPr>
        <w:adjustRightInd/>
        <w:spacing w:line="360" w:lineRule="auto"/>
        <w:ind w:firstLine="420" w:firstLineChars="200"/>
        <w:textAlignment w:val="auto"/>
        <w:rPr>
          <w:rFonts w:hint="eastAsia" w:hAnsi="宋体" w:cs="宋体"/>
          <w:kern w:val="2"/>
          <w:szCs w:val="24"/>
        </w:rPr>
      </w:pPr>
    </w:p>
    <w:p>
      <w:pPr>
        <w:adjustRightInd/>
        <w:spacing w:line="360" w:lineRule="auto"/>
        <w:ind w:firstLine="420" w:firstLineChars="200"/>
        <w:textAlignment w:val="auto"/>
        <w:rPr>
          <w:rFonts w:hint="eastAsia" w:hAnsi="宋体" w:cs="宋体"/>
          <w:kern w:val="2"/>
          <w:szCs w:val="24"/>
        </w:rPr>
      </w:pPr>
    </w:p>
    <w:p>
      <w:pPr>
        <w:adjustRightInd/>
        <w:spacing w:line="360" w:lineRule="auto"/>
        <w:ind w:firstLine="420" w:firstLineChars="200"/>
        <w:textAlignment w:val="auto"/>
        <w:rPr>
          <w:rFonts w:hint="eastAsia" w:hAnsi="宋体" w:cs="宋体"/>
          <w:kern w:val="2"/>
          <w:szCs w:val="24"/>
        </w:rPr>
      </w:pPr>
    </w:p>
    <w:p>
      <w:pPr>
        <w:adjustRightInd/>
        <w:spacing w:line="360" w:lineRule="auto"/>
        <w:ind w:firstLine="420" w:firstLineChars="200"/>
        <w:textAlignment w:val="auto"/>
        <w:rPr>
          <w:rFonts w:hint="eastAsia" w:hAnsi="宋体" w:cs="宋体"/>
          <w:kern w:val="2"/>
          <w:szCs w:val="24"/>
        </w:rPr>
      </w:pPr>
    </w:p>
    <w:p>
      <w:pPr>
        <w:adjustRightInd/>
        <w:spacing w:line="360" w:lineRule="auto"/>
        <w:textAlignment w:val="auto"/>
        <w:rPr>
          <w:rFonts w:cs="宋体"/>
          <w:kern w:val="2"/>
          <w:szCs w:val="24"/>
        </w:rPr>
      </w:pPr>
      <w:r>
        <w:rPr>
          <w:rFonts w:hint="eastAsia" w:hAnsi="宋体" w:cs="宋体"/>
          <w:kern w:val="2"/>
          <w:szCs w:val="24"/>
        </w:rPr>
        <w:t>报价单位：（盖章）</w:t>
      </w:r>
    </w:p>
    <w:p>
      <w:pPr>
        <w:adjustRightInd/>
        <w:spacing w:line="360" w:lineRule="auto"/>
        <w:textAlignment w:val="auto"/>
        <w:rPr>
          <w:rFonts w:cs="宋体"/>
          <w:kern w:val="2"/>
          <w:szCs w:val="24"/>
        </w:rPr>
      </w:pPr>
      <w:r>
        <w:rPr>
          <w:rFonts w:hint="eastAsia" w:hAnsi="宋体" w:cs="宋体"/>
          <w:kern w:val="2"/>
          <w:szCs w:val="24"/>
        </w:rPr>
        <w:t>单位地址：</w:t>
      </w:r>
    </w:p>
    <w:p>
      <w:pPr>
        <w:adjustRightInd/>
        <w:spacing w:line="480" w:lineRule="auto"/>
        <w:textAlignment w:val="auto"/>
        <w:rPr>
          <w:rFonts w:cs="宋体"/>
          <w:kern w:val="2"/>
          <w:szCs w:val="24"/>
        </w:rPr>
      </w:pPr>
      <w:r>
        <w:rPr>
          <w:rFonts w:hint="eastAsia" w:hAnsi="宋体" w:cs="宋体"/>
          <w:kern w:val="2"/>
          <w:szCs w:val="24"/>
        </w:rPr>
        <w:t>法定代表人：（签字、盖章）</w:t>
      </w:r>
    </w:p>
    <w:p>
      <w:pPr>
        <w:adjustRightInd/>
        <w:spacing w:line="480" w:lineRule="auto"/>
        <w:textAlignment w:val="auto"/>
        <w:rPr>
          <w:rFonts w:cs="宋体"/>
          <w:kern w:val="2"/>
          <w:szCs w:val="24"/>
        </w:rPr>
      </w:pPr>
      <w:r>
        <w:rPr>
          <w:rFonts w:hint="eastAsia" w:hAnsi="宋体" w:cs="宋体"/>
          <w:kern w:val="2"/>
          <w:szCs w:val="24"/>
        </w:rPr>
        <w:t>授权委托人：</w:t>
      </w:r>
    </w:p>
    <w:p>
      <w:pPr>
        <w:adjustRightInd/>
        <w:spacing w:line="480" w:lineRule="auto"/>
        <w:textAlignment w:val="auto"/>
        <w:rPr>
          <w:rFonts w:cs="宋体"/>
          <w:kern w:val="2"/>
          <w:szCs w:val="24"/>
        </w:rPr>
      </w:pPr>
      <w:r>
        <w:rPr>
          <w:rFonts w:hint="eastAsia" w:hAnsi="宋体" w:cs="宋体"/>
          <w:kern w:val="2"/>
          <w:szCs w:val="24"/>
        </w:rPr>
        <w:t>邮政编码：</w:t>
      </w:r>
    </w:p>
    <w:p>
      <w:pPr>
        <w:adjustRightInd/>
        <w:spacing w:line="480" w:lineRule="auto"/>
        <w:textAlignment w:val="auto"/>
        <w:rPr>
          <w:rFonts w:cs="宋体"/>
          <w:kern w:val="2"/>
          <w:szCs w:val="24"/>
        </w:rPr>
      </w:pPr>
      <w:r>
        <w:rPr>
          <w:rFonts w:hint="eastAsia" w:hAnsi="宋体" w:cs="宋体"/>
          <w:kern w:val="2"/>
          <w:szCs w:val="24"/>
        </w:rPr>
        <w:t>电话、传真：</w:t>
      </w:r>
    </w:p>
    <w:p>
      <w:pPr>
        <w:adjustRightInd/>
        <w:spacing w:line="480" w:lineRule="auto"/>
        <w:textAlignment w:val="auto"/>
        <w:rPr>
          <w:rFonts w:cs="宋体"/>
          <w:kern w:val="2"/>
          <w:szCs w:val="24"/>
        </w:rPr>
      </w:pPr>
      <w:r>
        <w:rPr>
          <w:rFonts w:hint="eastAsia" w:hAnsi="宋体" w:cs="宋体"/>
          <w:kern w:val="2"/>
          <w:szCs w:val="24"/>
        </w:rPr>
        <w:t>开户银行名称、帐号：</w:t>
      </w: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360" w:lineRule="auto"/>
        <w:textAlignment w:val="auto"/>
        <w:rPr>
          <w:rFonts w:cs="宋体"/>
          <w:kern w:val="2"/>
          <w:szCs w:val="24"/>
        </w:rPr>
      </w:pPr>
      <w:bookmarkStart w:id="0" w:name="RANGE!A1:G14"/>
      <w:bookmarkEnd w:id="0"/>
    </w:p>
    <w:tbl>
      <w:tblPr>
        <w:tblStyle w:val="19"/>
        <w:tblW w:w="9615" w:type="dxa"/>
        <w:tblInd w:w="0" w:type="dxa"/>
        <w:shd w:val="clear" w:color="auto" w:fill="auto"/>
        <w:tblLayout w:type="autofit"/>
        <w:tblCellMar>
          <w:top w:w="0" w:type="dxa"/>
          <w:left w:w="0" w:type="dxa"/>
          <w:bottom w:w="0" w:type="dxa"/>
          <w:right w:w="0" w:type="dxa"/>
        </w:tblCellMar>
      </w:tblPr>
      <w:tblGrid>
        <w:gridCol w:w="690"/>
        <w:gridCol w:w="1155"/>
        <w:gridCol w:w="3825"/>
        <w:gridCol w:w="900"/>
        <w:gridCol w:w="1020"/>
        <w:gridCol w:w="1050"/>
        <w:gridCol w:w="975"/>
      </w:tblGrid>
      <w:tr>
        <w:tblPrEx>
          <w:shd w:val="clear" w:color="auto" w:fill="auto"/>
          <w:tblCellMar>
            <w:top w:w="0" w:type="dxa"/>
            <w:left w:w="0" w:type="dxa"/>
            <w:bottom w:w="0" w:type="dxa"/>
            <w:right w:w="0" w:type="dxa"/>
          </w:tblCellMar>
        </w:tblPrEx>
        <w:trPr>
          <w:trHeight w:val="405" w:hRule="atLeast"/>
        </w:trPr>
        <w:tc>
          <w:tcPr>
            <w:tcW w:w="8640" w:type="dxa"/>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报价工程量明细表</w:t>
            </w:r>
          </w:p>
        </w:tc>
      </w:tr>
      <w:tr>
        <w:tblPrEx>
          <w:tblCellMar>
            <w:top w:w="0" w:type="dxa"/>
            <w:left w:w="0" w:type="dxa"/>
            <w:bottom w:w="0" w:type="dxa"/>
            <w:right w:w="0" w:type="dxa"/>
          </w:tblCellMar>
        </w:tblPrEx>
        <w:trPr>
          <w:trHeight w:val="580" w:hRule="atLeast"/>
        </w:trPr>
        <w:tc>
          <w:tcPr>
            <w:tcW w:w="6570"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黑体" w:hAnsi="宋体" w:eastAsia="黑体" w:cs="黑体"/>
                <w:i w:val="0"/>
                <w:color w:val="000000"/>
                <w:sz w:val="21"/>
                <w:szCs w:val="21"/>
                <w:u w:val="none"/>
              </w:rPr>
            </w:pPr>
            <w:r>
              <w:rPr>
                <w:rFonts w:hint="eastAsia" w:ascii="黑体" w:hAnsi="宋体" w:eastAsia="黑体" w:cs="黑体"/>
                <w:i w:val="0"/>
                <w:color w:val="000000"/>
                <w:kern w:val="0"/>
                <w:sz w:val="21"/>
                <w:szCs w:val="21"/>
                <w:u w:val="none"/>
                <w:lang w:val="en-US" w:eastAsia="zh-CN" w:bidi="ar"/>
              </w:rPr>
              <w:t>工程名称：安徽（淮南）煤化工产业园经五路项目道路沥青面层施工</w:t>
            </w:r>
          </w:p>
        </w:tc>
        <w:tc>
          <w:tcPr>
            <w:tcW w:w="3045"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黑体" w:hAnsi="宋体" w:eastAsia="黑体" w:cs="黑体"/>
                <w:i w:val="0"/>
                <w:color w:val="000000"/>
                <w:sz w:val="21"/>
                <w:szCs w:val="21"/>
                <w:u w:val="none"/>
              </w:rPr>
            </w:pPr>
          </w:p>
        </w:tc>
      </w:tr>
      <w:tr>
        <w:tblPrEx>
          <w:tblCellMar>
            <w:top w:w="0" w:type="dxa"/>
            <w:left w:w="0" w:type="dxa"/>
            <w:bottom w:w="0" w:type="dxa"/>
            <w:right w:w="0" w:type="dxa"/>
          </w:tblCellMar>
        </w:tblPrEx>
        <w:trPr>
          <w:trHeight w:val="270"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1"/>
                <w:szCs w:val="21"/>
                <w:u w:val="none"/>
              </w:rPr>
            </w:pPr>
            <w:r>
              <w:rPr>
                <w:rFonts w:hint="eastAsia" w:ascii="黑体" w:hAnsi="宋体" w:eastAsia="黑体" w:cs="黑体"/>
                <w:i w:val="0"/>
                <w:color w:val="000000"/>
                <w:kern w:val="0"/>
                <w:sz w:val="21"/>
                <w:szCs w:val="21"/>
                <w:u w:val="none"/>
                <w:lang w:val="en-US" w:eastAsia="zh-CN" w:bidi="ar"/>
              </w:rPr>
              <w:t>序号</w:t>
            </w:r>
          </w:p>
        </w:tc>
        <w:tc>
          <w:tcPr>
            <w:tcW w:w="115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1"/>
                <w:szCs w:val="21"/>
                <w:u w:val="none"/>
              </w:rPr>
            </w:pPr>
            <w:r>
              <w:rPr>
                <w:rFonts w:hint="eastAsia" w:ascii="黑体" w:hAnsi="宋体" w:eastAsia="黑体" w:cs="黑体"/>
                <w:i w:val="0"/>
                <w:color w:val="000000"/>
                <w:kern w:val="0"/>
                <w:sz w:val="21"/>
                <w:szCs w:val="21"/>
                <w:u w:val="none"/>
                <w:lang w:val="en-US" w:eastAsia="zh-CN" w:bidi="ar"/>
              </w:rPr>
              <w:t>项目名称</w:t>
            </w:r>
          </w:p>
        </w:tc>
        <w:tc>
          <w:tcPr>
            <w:tcW w:w="382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1"/>
                <w:szCs w:val="21"/>
                <w:u w:val="none"/>
              </w:rPr>
            </w:pPr>
            <w:r>
              <w:rPr>
                <w:rFonts w:hint="eastAsia" w:ascii="黑体" w:hAnsi="宋体" w:eastAsia="黑体" w:cs="黑体"/>
                <w:i w:val="0"/>
                <w:color w:val="000000"/>
                <w:kern w:val="0"/>
                <w:sz w:val="21"/>
                <w:szCs w:val="21"/>
                <w:u w:val="none"/>
                <w:lang w:val="en-US" w:eastAsia="zh-CN" w:bidi="ar"/>
              </w:rPr>
              <w:t>项目特征描述</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1"/>
                <w:szCs w:val="21"/>
                <w:u w:val="none"/>
              </w:rPr>
            </w:pPr>
            <w:r>
              <w:rPr>
                <w:rFonts w:hint="eastAsia" w:ascii="黑体" w:hAnsi="宋体" w:eastAsia="黑体" w:cs="黑体"/>
                <w:i w:val="0"/>
                <w:color w:val="000000"/>
                <w:kern w:val="0"/>
                <w:sz w:val="21"/>
                <w:szCs w:val="21"/>
                <w:u w:val="none"/>
                <w:lang w:val="en-US" w:eastAsia="zh-CN" w:bidi="ar"/>
              </w:rPr>
              <w:t>计量</w:t>
            </w:r>
            <w:r>
              <w:rPr>
                <w:rFonts w:hint="eastAsia" w:ascii="黑体" w:hAnsi="宋体" w:eastAsia="黑体" w:cs="黑体"/>
                <w:i w:val="0"/>
                <w:color w:val="000000"/>
                <w:kern w:val="0"/>
                <w:sz w:val="21"/>
                <w:szCs w:val="21"/>
                <w:u w:val="none"/>
                <w:lang w:val="en-US" w:eastAsia="zh-CN" w:bidi="ar"/>
              </w:rPr>
              <w:br w:type="textWrapping"/>
            </w:r>
            <w:r>
              <w:rPr>
                <w:rFonts w:hint="eastAsia" w:ascii="黑体" w:hAnsi="宋体" w:eastAsia="黑体" w:cs="黑体"/>
                <w:i w:val="0"/>
                <w:color w:val="000000"/>
                <w:kern w:val="0"/>
                <w:sz w:val="21"/>
                <w:szCs w:val="21"/>
                <w:u w:val="none"/>
                <w:lang w:val="en-US" w:eastAsia="zh-CN" w:bidi="ar"/>
              </w:rPr>
              <w:t>单位</w:t>
            </w:r>
          </w:p>
        </w:tc>
        <w:tc>
          <w:tcPr>
            <w:tcW w:w="102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1"/>
                <w:szCs w:val="21"/>
                <w:u w:val="none"/>
              </w:rPr>
            </w:pPr>
            <w:r>
              <w:rPr>
                <w:rFonts w:hint="eastAsia" w:ascii="黑体" w:hAnsi="宋体" w:eastAsia="黑体" w:cs="黑体"/>
                <w:i w:val="0"/>
                <w:color w:val="000000"/>
                <w:kern w:val="0"/>
                <w:sz w:val="21"/>
                <w:szCs w:val="21"/>
                <w:u w:val="none"/>
                <w:lang w:val="en-US" w:eastAsia="zh-CN" w:bidi="ar"/>
              </w:rPr>
              <w:t>工程量</w:t>
            </w:r>
          </w:p>
        </w:tc>
        <w:tc>
          <w:tcPr>
            <w:tcW w:w="20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1"/>
                <w:szCs w:val="21"/>
                <w:u w:val="none"/>
              </w:rPr>
            </w:pPr>
            <w:r>
              <w:rPr>
                <w:rFonts w:hint="eastAsia" w:ascii="黑体" w:hAnsi="宋体" w:eastAsia="黑体" w:cs="黑体"/>
                <w:i w:val="0"/>
                <w:color w:val="000000"/>
                <w:kern w:val="0"/>
                <w:sz w:val="21"/>
                <w:szCs w:val="21"/>
                <w:u w:val="none"/>
                <w:lang w:val="en-US" w:eastAsia="zh-CN" w:bidi="ar"/>
              </w:rPr>
              <w:t>金额（元）</w:t>
            </w:r>
          </w:p>
        </w:tc>
      </w:tr>
      <w:tr>
        <w:tblPrEx>
          <w:tblCellMar>
            <w:top w:w="0" w:type="dxa"/>
            <w:left w:w="0" w:type="dxa"/>
            <w:bottom w:w="0" w:type="dxa"/>
            <w:right w:w="0" w:type="dxa"/>
          </w:tblCellMar>
        </w:tblPrEx>
        <w:trPr>
          <w:trHeight w:val="27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1"/>
                <w:szCs w:val="21"/>
                <w:u w:val="none"/>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1"/>
                <w:szCs w:val="21"/>
                <w:u w:val="none"/>
              </w:rPr>
            </w:pPr>
          </w:p>
        </w:tc>
        <w:tc>
          <w:tcPr>
            <w:tcW w:w="38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1"/>
                <w:szCs w:val="21"/>
                <w:u w:val="none"/>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1"/>
                <w:szCs w:val="21"/>
                <w:u w:val="none"/>
              </w:rPr>
            </w:pPr>
          </w:p>
        </w:tc>
        <w:tc>
          <w:tcPr>
            <w:tcW w:w="10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1"/>
                <w:szCs w:val="21"/>
                <w:u w:val="none"/>
              </w:rPr>
            </w:pP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1"/>
                <w:szCs w:val="21"/>
                <w:u w:val="none"/>
              </w:rPr>
            </w:pPr>
            <w:r>
              <w:rPr>
                <w:rFonts w:hint="eastAsia" w:ascii="黑体" w:hAnsi="宋体" w:eastAsia="黑体" w:cs="黑体"/>
                <w:i w:val="0"/>
                <w:color w:val="000000"/>
                <w:kern w:val="0"/>
                <w:sz w:val="21"/>
                <w:szCs w:val="21"/>
                <w:u w:val="none"/>
                <w:lang w:val="en-US" w:eastAsia="zh-CN" w:bidi="ar"/>
              </w:rPr>
              <w:t>综合单价</w:t>
            </w: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1"/>
                <w:szCs w:val="21"/>
                <w:u w:val="none"/>
              </w:rPr>
            </w:pPr>
            <w:r>
              <w:rPr>
                <w:rFonts w:hint="eastAsia" w:ascii="黑体" w:hAnsi="宋体" w:eastAsia="黑体" w:cs="黑体"/>
                <w:i w:val="0"/>
                <w:color w:val="000000"/>
                <w:kern w:val="0"/>
                <w:sz w:val="21"/>
                <w:szCs w:val="21"/>
                <w:u w:val="none"/>
                <w:lang w:val="en-US" w:eastAsia="zh-CN" w:bidi="ar"/>
              </w:rPr>
              <w:t>合价</w:t>
            </w:r>
          </w:p>
        </w:tc>
      </w:tr>
      <w:tr>
        <w:tblPrEx>
          <w:tblCellMar>
            <w:top w:w="0" w:type="dxa"/>
            <w:left w:w="0" w:type="dxa"/>
            <w:bottom w:w="0" w:type="dxa"/>
            <w:right w:w="0" w:type="dxa"/>
          </w:tblCellMar>
        </w:tblPrEx>
        <w:trPr>
          <w:trHeight w:val="14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1"/>
                <w:szCs w:val="21"/>
                <w:u w:val="none"/>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1"/>
                <w:szCs w:val="21"/>
                <w:u w:val="none"/>
              </w:rPr>
            </w:pPr>
          </w:p>
        </w:tc>
        <w:tc>
          <w:tcPr>
            <w:tcW w:w="38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1"/>
                <w:szCs w:val="21"/>
                <w:u w:val="none"/>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1"/>
                <w:szCs w:val="21"/>
                <w:u w:val="none"/>
              </w:rPr>
            </w:pPr>
          </w:p>
        </w:tc>
        <w:tc>
          <w:tcPr>
            <w:tcW w:w="10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1"/>
                <w:szCs w:val="21"/>
                <w:u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1"/>
                <w:szCs w:val="21"/>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1"/>
                <w:szCs w:val="21"/>
                <w:u w:val="none"/>
              </w:rPr>
            </w:pPr>
          </w:p>
        </w:tc>
      </w:tr>
      <w:tr>
        <w:tblPrEx>
          <w:tblCellMar>
            <w:top w:w="0" w:type="dxa"/>
            <w:left w:w="0" w:type="dxa"/>
            <w:bottom w:w="0" w:type="dxa"/>
            <w:right w:w="0" w:type="dxa"/>
          </w:tblCellMar>
        </w:tblPrEx>
        <w:trPr>
          <w:trHeight w:val="134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透层</w:t>
            </w:r>
          </w:p>
        </w:tc>
        <w:tc>
          <w:tcPr>
            <w:tcW w:w="3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1、材料品种：慢裂乳化沥青(PC-2)</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2、喷油量：0.7-1.5L/M2</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3、部位：机非共板车道透层</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4、其他：未尽事宜详见设计图纸</w:t>
            </w: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m2</w:t>
            </w: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21448</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164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粘层</w:t>
            </w:r>
          </w:p>
        </w:tc>
        <w:tc>
          <w:tcPr>
            <w:tcW w:w="3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1、材料品种：阳离子改性乳化沥青粘层PCR</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2、喷油量：0.3-0.6L/M2</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3、部位：机非共板车道粘层</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4、其他其他：未尽事宜详见询价文件、答疑及图纸说明</w:t>
            </w: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m2</w:t>
            </w: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42905</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1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满铺自粘式玻璃纤维格栅稀浆封层</w:t>
            </w:r>
          </w:p>
        </w:tc>
        <w:tc>
          <w:tcPr>
            <w:tcW w:w="3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1、沥青品种：ES-2型矿料级配BC-1型乳化沥青稀浆封层，厚度为6mm</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2、材料品种：自粘式双经双纬、孔径不大于25*25mm(抗拉强度经50kN/m,纬50kN/m)</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3、其他：其他：未尽事宜详见询价文件、答疑及图纸说明</w:t>
            </w: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m2</w:t>
            </w: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21448</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70"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115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沥青混凝土</w:t>
            </w:r>
          </w:p>
        </w:tc>
        <w:tc>
          <w:tcPr>
            <w:tcW w:w="382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1、沥青含量：4.5-6.5%</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2、沥青混凝土种类：细粒式SBS改性沥青砼（AC-13C）</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3、石料粒径：最大粒径16mm</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4、厚度：40mm</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5、部位：路面上面层</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6、其他：未尽事宜详见设计图纸</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m2</w:t>
            </w:r>
          </w:p>
        </w:tc>
        <w:tc>
          <w:tcPr>
            <w:tcW w:w="102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21457</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178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1"/>
                <w:szCs w:val="21"/>
                <w:u w:val="none"/>
              </w:rPr>
            </w:pPr>
          </w:p>
        </w:tc>
        <w:tc>
          <w:tcPr>
            <w:tcW w:w="38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1"/>
                <w:szCs w:val="21"/>
                <w:u w:val="none"/>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0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70"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c>
          <w:tcPr>
            <w:tcW w:w="115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沥青混凝土</w:t>
            </w:r>
          </w:p>
        </w:tc>
        <w:tc>
          <w:tcPr>
            <w:tcW w:w="382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1、沥青含量：4.0-6.0%</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2、沥青混凝土种类：中粒式沥青砼（AC-20C）</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3、石料粒径：最大粒径26.5mm</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4、厚度：60mm</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5、部位：压缩绿化带改造路面上面层</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6、其他：未尽事宜详见设计图纸</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m2</w:t>
            </w:r>
          </w:p>
        </w:tc>
        <w:tc>
          <w:tcPr>
            <w:tcW w:w="102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186.000</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176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1"/>
                <w:szCs w:val="21"/>
                <w:u w:val="none"/>
              </w:rPr>
            </w:pPr>
          </w:p>
        </w:tc>
        <w:tc>
          <w:tcPr>
            <w:tcW w:w="38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1"/>
                <w:szCs w:val="21"/>
                <w:u w:val="none"/>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0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70"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w:t>
            </w:r>
          </w:p>
        </w:tc>
        <w:tc>
          <w:tcPr>
            <w:tcW w:w="115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沥青混凝土</w:t>
            </w:r>
          </w:p>
        </w:tc>
        <w:tc>
          <w:tcPr>
            <w:tcW w:w="382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1、沥青含量：4.0-6.0%</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2、沥青混凝土种类：粗粒式沥青砼（AC-25C）</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3、石料粒径：最大粒径31.5mm</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4、厚度：80mm</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5、部位：路面上面层</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6、其他：其他：未尽事宜详见询价文件、答疑及图纸说明</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m2</w:t>
            </w:r>
          </w:p>
        </w:tc>
        <w:tc>
          <w:tcPr>
            <w:tcW w:w="102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21448</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c>
          <w:tcPr>
            <w:tcW w:w="97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198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1"/>
                <w:szCs w:val="21"/>
                <w:u w:val="none"/>
              </w:rPr>
            </w:pPr>
          </w:p>
        </w:tc>
        <w:tc>
          <w:tcPr>
            <w:tcW w:w="382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1"/>
                <w:szCs w:val="21"/>
                <w:u w:val="none"/>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0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c>
          <w:tcPr>
            <w:tcW w:w="9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66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w:t>
            </w:r>
          </w:p>
        </w:tc>
        <w:tc>
          <w:tcPr>
            <w:tcW w:w="11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合计</w:t>
            </w:r>
          </w:p>
        </w:tc>
        <w:tc>
          <w:tcPr>
            <w:tcW w:w="3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1"/>
                <w:szCs w:val="21"/>
                <w:u w:val="none"/>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r>
    </w:tbl>
    <w:p>
      <w:pPr>
        <w:adjustRightInd/>
        <w:spacing w:line="360" w:lineRule="auto"/>
        <w:textAlignment w:val="auto"/>
        <w:rPr>
          <w:rFonts w:cs="宋体"/>
          <w:kern w:val="2"/>
          <w:szCs w:val="24"/>
        </w:rPr>
        <w:sectPr>
          <w:headerReference r:id="rId5" w:type="first"/>
          <w:footerReference r:id="rId8" w:type="first"/>
          <w:headerReference r:id="rId3" w:type="default"/>
          <w:footerReference r:id="rId6" w:type="default"/>
          <w:headerReference r:id="rId4" w:type="even"/>
          <w:footerReference r:id="rId7" w:type="even"/>
          <w:pgSz w:w="11906" w:h="16838"/>
          <w:pgMar w:top="1797" w:right="1440" w:bottom="1797" w:left="1440" w:header="851" w:footer="992" w:gutter="0"/>
          <w:cols w:space="425" w:num="1"/>
          <w:docGrid w:linePitch="312" w:charSpace="0"/>
        </w:sectPr>
      </w:pPr>
    </w:p>
    <w:p>
      <w:pPr>
        <w:pStyle w:val="5"/>
      </w:pPr>
      <w:bookmarkStart w:id="1" w:name="_Toc171741993"/>
      <w:bookmarkStart w:id="2" w:name="_Toc171581370"/>
      <w:bookmarkStart w:id="3" w:name="_Toc171581550"/>
      <w:bookmarkStart w:id="4" w:name="_Toc17197761"/>
      <w:r>
        <w:rPr>
          <w:rFonts w:hint="eastAsia"/>
        </w:rPr>
        <w:t>二、</w:t>
      </w:r>
      <w:bookmarkStart w:id="5" w:name="_Toc17197759"/>
      <w:r>
        <w:rPr>
          <w:rFonts w:hint="eastAsia"/>
        </w:rPr>
        <w:t>法定代表人身份证明书</w:t>
      </w:r>
      <w:bookmarkEnd w:id="5"/>
    </w:p>
    <w:p>
      <w:pPr>
        <w:adjustRightInd/>
        <w:spacing w:beforeLines="20" w:afterLines="20" w:line="540" w:lineRule="exact"/>
        <w:textAlignment w:val="auto"/>
        <w:rPr>
          <w:b/>
          <w:kern w:val="2"/>
          <w:sz w:val="21"/>
          <w:szCs w:val="24"/>
        </w:rPr>
      </w:pPr>
    </w:p>
    <w:p>
      <w:pPr>
        <w:adjustRightInd/>
        <w:spacing w:beforeLines="20" w:afterLines="20" w:line="540" w:lineRule="exact"/>
        <w:ind w:firstLine="610"/>
        <w:textAlignment w:val="auto"/>
        <w:rPr>
          <w:rFonts w:hAnsi="宋体"/>
          <w:b/>
          <w:kern w:val="2"/>
          <w:szCs w:val="24"/>
        </w:rPr>
      </w:pPr>
      <w:r>
        <w:rPr>
          <w:rFonts w:hint="eastAsia" w:hAnsi="宋体"/>
          <w:b/>
          <w:kern w:val="2"/>
          <w:szCs w:val="24"/>
        </w:rPr>
        <w:t>单位名称：</w:t>
      </w:r>
      <w:r>
        <w:rPr>
          <w:rFonts w:hAnsi="宋体"/>
          <w:b/>
          <w:kern w:val="2"/>
          <w:szCs w:val="24"/>
          <w:u w:val="single"/>
        </w:rPr>
        <w:t xml:space="preserve">                                               </w:t>
      </w:r>
      <w:r>
        <w:rPr>
          <w:rFonts w:hAnsi="宋体"/>
          <w:b/>
          <w:kern w:val="2"/>
          <w:szCs w:val="24"/>
        </w:rPr>
        <w:t xml:space="preserve">   </w:t>
      </w:r>
    </w:p>
    <w:p>
      <w:pPr>
        <w:adjustRightInd/>
        <w:spacing w:beforeLines="20" w:afterLines="20" w:line="540" w:lineRule="exact"/>
        <w:ind w:firstLine="610"/>
        <w:textAlignment w:val="auto"/>
        <w:rPr>
          <w:rFonts w:hAnsi="宋体"/>
          <w:b/>
          <w:kern w:val="2"/>
          <w:szCs w:val="24"/>
          <w:u w:val="single"/>
        </w:rPr>
      </w:pPr>
      <w:r>
        <w:rPr>
          <w:rFonts w:hint="eastAsia" w:hAnsi="宋体"/>
          <w:b/>
          <w:kern w:val="2"/>
          <w:szCs w:val="24"/>
        </w:rPr>
        <w:t>单位性质：</w:t>
      </w:r>
      <w:r>
        <w:rPr>
          <w:rFonts w:hAnsi="宋体"/>
          <w:b/>
          <w:kern w:val="2"/>
          <w:szCs w:val="24"/>
          <w:u w:val="single"/>
        </w:rPr>
        <w:t xml:space="preserve">                                               </w:t>
      </w:r>
    </w:p>
    <w:p>
      <w:pPr>
        <w:adjustRightInd/>
        <w:spacing w:beforeLines="20" w:afterLines="20" w:line="540" w:lineRule="exact"/>
        <w:ind w:firstLine="610"/>
        <w:textAlignment w:val="auto"/>
        <w:rPr>
          <w:b/>
          <w:kern w:val="2"/>
          <w:szCs w:val="24"/>
        </w:rPr>
      </w:pPr>
      <w:r>
        <w:rPr>
          <w:rFonts w:hint="eastAsia" w:hAnsi="宋体"/>
          <w:b/>
          <w:kern w:val="2"/>
          <w:szCs w:val="24"/>
        </w:rPr>
        <w:t>地</w:t>
      </w:r>
      <w:r>
        <w:rPr>
          <w:rFonts w:hAnsi="宋体"/>
          <w:b/>
          <w:kern w:val="2"/>
          <w:szCs w:val="24"/>
        </w:rPr>
        <w:t xml:space="preserve">    </w:t>
      </w:r>
      <w:r>
        <w:rPr>
          <w:rFonts w:hint="eastAsia" w:hAnsi="宋体"/>
          <w:b/>
          <w:kern w:val="2"/>
          <w:szCs w:val="24"/>
        </w:rPr>
        <w:t>址：</w:t>
      </w:r>
      <w:r>
        <w:rPr>
          <w:b/>
          <w:kern w:val="2"/>
          <w:szCs w:val="24"/>
          <w:u w:val="single"/>
        </w:rPr>
        <w:tab/>
      </w:r>
      <w:r>
        <w:rPr>
          <w:b/>
          <w:kern w:val="2"/>
          <w:szCs w:val="24"/>
          <w:u w:val="single"/>
        </w:rPr>
        <w:tab/>
      </w:r>
      <w:r>
        <w:rPr>
          <w:rFonts w:hAnsi="宋体"/>
          <w:b/>
          <w:kern w:val="2"/>
          <w:szCs w:val="24"/>
          <w:u w:val="single"/>
        </w:rPr>
        <w:t xml:space="preserve">  </w:t>
      </w:r>
      <w:r>
        <w:rPr>
          <w:rFonts w:hAnsi="宋体"/>
          <w:b/>
          <w:kern w:val="2"/>
          <w:szCs w:val="24"/>
          <w:u w:val="single"/>
        </w:rPr>
        <w:tab/>
      </w:r>
      <w:r>
        <w:rPr>
          <w:rFonts w:hAnsi="宋体"/>
          <w:b/>
          <w:kern w:val="2"/>
          <w:szCs w:val="24"/>
          <w:u w:val="single"/>
        </w:rPr>
        <w:tab/>
      </w:r>
      <w:r>
        <w:rPr>
          <w:rFonts w:hAnsi="宋体"/>
          <w:b/>
          <w:kern w:val="2"/>
          <w:szCs w:val="24"/>
          <w:u w:val="single"/>
        </w:rPr>
        <w:tab/>
      </w:r>
      <w:r>
        <w:rPr>
          <w:rFonts w:hAnsi="宋体"/>
          <w:b/>
          <w:kern w:val="2"/>
          <w:szCs w:val="24"/>
          <w:u w:val="single"/>
        </w:rPr>
        <w:t xml:space="preserve">       </w:t>
      </w:r>
      <w:r>
        <w:rPr>
          <w:rFonts w:hAnsi="宋体"/>
          <w:b/>
          <w:kern w:val="2"/>
          <w:szCs w:val="24"/>
          <w:u w:val="single"/>
        </w:rPr>
        <w:tab/>
      </w:r>
      <w:r>
        <w:rPr>
          <w:rFonts w:hAnsi="宋体"/>
          <w:b/>
          <w:kern w:val="2"/>
          <w:szCs w:val="24"/>
          <w:u w:val="single"/>
        </w:rPr>
        <w:tab/>
      </w:r>
      <w:r>
        <w:rPr>
          <w:rFonts w:hAnsi="宋体"/>
          <w:b/>
          <w:kern w:val="2"/>
          <w:szCs w:val="24"/>
          <w:u w:val="single"/>
        </w:rPr>
        <w:tab/>
      </w:r>
      <w:r>
        <w:rPr>
          <w:rFonts w:hAnsi="宋体"/>
          <w:b/>
          <w:kern w:val="2"/>
          <w:szCs w:val="24"/>
          <w:u w:val="single"/>
        </w:rPr>
        <w:t xml:space="preserve">            </w:t>
      </w:r>
      <w:r>
        <w:rPr>
          <w:rFonts w:hAnsi="宋体"/>
          <w:b/>
          <w:kern w:val="2"/>
          <w:szCs w:val="24"/>
          <w:u w:val="single"/>
        </w:rPr>
        <w:tab/>
      </w:r>
    </w:p>
    <w:p>
      <w:pPr>
        <w:adjustRightInd/>
        <w:spacing w:beforeLines="20" w:afterLines="20" w:line="540" w:lineRule="exact"/>
        <w:ind w:firstLine="610"/>
        <w:textAlignment w:val="auto"/>
        <w:rPr>
          <w:b/>
          <w:kern w:val="2"/>
          <w:szCs w:val="24"/>
        </w:rPr>
      </w:pPr>
      <w:r>
        <w:rPr>
          <w:rFonts w:hint="eastAsia" w:hAnsi="宋体"/>
          <w:b/>
          <w:kern w:val="2"/>
          <w:szCs w:val="24"/>
        </w:rPr>
        <w:t>成立时间：</w:t>
      </w:r>
      <w:r>
        <w:rPr>
          <w:rFonts w:hAnsi="宋体"/>
          <w:b/>
          <w:kern w:val="2"/>
          <w:szCs w:val="24"/>
          <w:u w:val="single"/>
        </w:rPr>
        <w:t xml:space="preserve">              </w:t>
      </w:r>
      <w:r>
        <w:rPr>
          <w:rFonts w:hAnsi="宋体"/>
          <w:b/>
          <w:kern w:val="2"/>
          <w:szCs w:val="24"/>
        </w:rPr>
        <w:t xml:space="preserve"> </w:t>
      </w:r>
      <w:r>
        <w:rPr>
          <w:rFonts w:hint="eastAsia" w:hAnsi="宋体"/>
          <w:b/>
          <w:kern w:val="2"/>
          <w:szCs w:val="24"/>
        </w:rPr>
        <w:t>年</w:t>
      </w:r>
      <w:r>
        <w:rPr>
          <w:rFonts w:hAnsi="宋体"/>
          <w:b/>
          <w:kern w:val="2"/>
          <w:szCs w:val="24"/>
        </w:rPr>
        <w:t xml:space="preserve"> </w:t>
      </w:r>
      <w:r>
        <w:rPr>
          <w:rFonts w:hAnsi="宋体"/>
          <w:b/>
          <w:kern w:val="2"/>
          <w:szCs w:val="24"/>
          <w:u w:val="single"/>
        </w:rPr>
        <w:t xml:space="preserve">           </w:t>
      </w:r>
      <w:r>
        <w:rPr>
          <w:rFonts w:hint="eastAsia" w:hAnsi="宋体"/>
          <w:b/>
          <w:kern w:val="2"/>
          <w:szCs w:val="24"/>
        </w:rPr>
        <w:t>月</w:t>
      </w:r>
      <w:r>
        <w:rPr>
          <w:rFonts w:hAnsi="宋体"/>
          <w:b/>
          <w:kern w:val="2"/>
          <w:szCs w:val="24"/>
        </w:rPr>
        <w:t xml:space="preserve"> </w:t>
      </w:r>
      <w:r>
        <w:rPr>
          <w:rFonts w:hAnsi="宋体"/>
          <w:b/>
          <w:kern w:val="2"/>
          <w:szCs w:val="24"/>
          <w:u w:val="single"/>
        </w:rPr>
        <w:t xml:space="preserve">          </w:t>
      </w:r>
      <w:r>
        <w:rPr>
          <w:rFonts w:hint="eastAsia" w:hAnsi="宋体"/>
          <w:b/>
          <w:kern w:val="2"/>
          <w:szCs w:val="24"/>
        </w:rPr>
        <w:t>日</w:t>
      </w:r>
    </w:p>
    <w:p>
      <w:pPr>
        <w:adjustRightInd/>
        <w:spacing w:beforeLines="20" w:afterLines="20" w:line="540" w:lineRule="exact"/>
        <w:ind w:firstLine="610"/>
        <w:textAlignment w:val="auto"/>
        <w:rPr>
          <w:b/>
          <w:kern w:val="2"/>
          <w:szCs w:val="24"/>
        </w:rPr>
      </w:pPr>
      <w:r>
        <w:rPr>
          <w:rFonts w:hint="eastAsia" w:hAnsi="宋体"/>
          <w:b/>
          <w:kern w:val="2"/>
          <w:szCs w:val="24"/>
        </w:rPr>
        <w:t>经营期限：</w:t>
      </w:r>
      <w:r>
        <w:rPr>
          <w:rFonts w:hAnsi="宋体"/>
          <w:b/>
          <w:kern w:val="2"/>
          <w:szCs w:val="24"/>
          <w:u w:val="single"/>
        </w:rPr>
        <w:t xml:space="preserve">                                           </w:t>
      </w:r>
      <w:r>
        <w:rPr>
          <w:b/>
          <w:kern w:val="2"/>
          <w:szCs w:val="24"/>
        </w:rPr>
        <w:tab/>
      </w:r>
    </w:p>
    <w:p>
      <w:pPr>
        <w:adjustRightInd/>
        <w:spacing w:beforeLines="20" w:afterLines="20" w:line="540" w:lineRule="exact"/>
        <w:ind w:firstLine="610"/>
        <w:textAlignment w:val="auto"/>
        <w:rPr>
          <w:rFonts w:hAnsi="宋体"/>
          <w:b/>
          <w:kern w:val="2"/>
          <w:szCs w:val="24"/>
          <w:u w:val="single"/>
        </w:rPr>
      </w:pPr>
      <w:r>
        <w:rPr>
          <w:rFonts w:hint="eastAsia" w:hAnsi="宋体"/>
          <w:b/>
          <w:kern w:val="2"/>
          <w:szCs w:val="24"/>
        </w:rPr>
        <w:t>姓</w:t>
      </w:r>
      <w:r>
        <w:rPr>
          <w:rFonts w:hAnsi="宋体"/>
          <w:b/>
          <w:kern w:val="2"/>
          <w:szCs w:val="24"/>
        </w:rPr>
        <w:t xml:space="preserve">    </w:t>
      </w:r>
      <w:r>
        <w:rPr>
          <w:rFonts w:hint="eastAsia" w:hAnsi="宋体"/>
          <w:b/>
          <w:kern w:val="2"/>
          <w:szCs w:val="24"/>
        </w:rPr>
        <w:t>名：</w:t>
      </w:r>
      <w:r>
        <w:rPr>
          <w:rFonts w:hAnsi="宋体"/>
          <w:b/>
          <w:kern w:val="2"/>
          <w:szCs w:val="24"/>
          <w:u w:val="single"/>
        </w:rPr>
        <w:t xml:space="preserve">              </w:t>
      </w:r>
      <w:r>
        <w:rPr>
          <w:rFonts w:hAnsi="宋体"/>
          <w:b/>
          <w:kern w:val="2"/>
          <w:szCs w:val="24"/>
        </w:rPr>
        <w:t xml:space="preserve">   </w:t>
      </w:r>
      <w:r>
        <w:rPr>
          <w:rFonts w:hint="eastAsia" w:hAnsi="宋体"/>
          <w:b/>
          <w:kern w:val="2"/>
          <w:szCs w:val="24"/>
        </w:rPr>
        <w:t>性别：</w:t>
      </w:r>
      <w:r>
        <w:rPr>
          <w:rFonts w:hAnsi="宋体"/>
          <w:b/>
          <w:kern w:val="2"/>
          <w:szCs w:val="24"/>
          <w:u w:val="single"/>
        </w:rPr>
        <w:t xml:space="preserve">                   </w:t>
      </w:r>
    </w:p>
    <w:p>
      <w:pPr>
        <w:adjustRightInd/>
        <w:spacing w:beforeLines="20" w:afterLines="20" w:line="540" w:lineRule="exact"/>
        <w:ind w:firstLine="610"/>
        <w:textAlignment w:val="auto"/>
        <w:rPr>
          <w:rFonts w:hAnsi="宋体"/>
          <w:b/>
          <w:kern w:val="2"/>
          <w:szCs w:val="24"/>
          <w:u w:val="single"/>
        </w:rPr>
      </w:pPr>
      <w:r>
        <w:rPr>
          <w:rFonts w:hint="eastAsia" w:hAnsi="宋体"/>
          <w:b/>
          <w:kern w:val="2"/>
          <w:szCs w:val="24"/>
        </w:rPr>
        <w:t>年</w:t>
      </w:r>
      <w:r>
        <w:rPr>
          <w:rFonts w:hAnsi="宋体"/>
          <w:b/>
          <w:kern w:val="2"/>
          <w:szCs w:val="24"/>
        </w:rPr>
        <w:t xml:space="preserve">    </w:t>
      </w:r>
      <w:r>
        <w:rPr>
          <w:rFonts w:hint="eastAsia" w:hAnsi="宋体"/>
          <w:b/>
          <w:kern w:val="2"/>
          <w:szCs w:val="24"/>
        </w:rPr>
        <w:t>龄：</w:t>
      </w:r>
      <w:r>
        <w:rPr>
          <w:rFonts w:hAnsi="宋体"/>
          <w:b/>
          <w:kern w:val="2"/>
          <w:szCs w:val="24"/>
          <w:u w:val="single"/>
        </w:rPr>
        <w:t xml:space="preserve">              </w:t>
      </w:r>
      <w:r>
        <w:rPr>
          <w:rFonts w:hAnsi="宋体"/>
          <w:b/>
          <w:kern w:val="2"/>
          <w:szCs w:val="24"/>
        </w:rPr>
        <w:t xml:space="preserve">   </w:t>
      </w:r>
      <w:r>
        <w:rPr>
          <w:rFonts w:hint="eastAsia" w:hAnsi="宋体"/>
          <w:b/>
          <w:kern w:val="2"/>
          <w:szCs w:val="24"/>
        </w:rPr>
        <w:t>职务：</w:t>
      </w:r>
      <w:r>
        <w:rPr>
          <w:b/>
          <w:kern w:val="2"/>
          <w:szCs w:val="24"/>
        </w:rPr>
        <w:tab/>
      </w:r>
      <w:r>
        <w:rPr>
          <w:rFonts w:hAnsi="宋体"/>
          <w:b/>
          <w:kern w:val="2"/>
          <w:szCs w:val="24"/>
          <w:u w:val="single"/>
        </w:rPr>
        <w:t xml:space="preserve">                   </w:t>
      </w:r>
    </w:p>
    <w:p>
      <w:pPr>
        <w:adjustRightInd/>
        <w:spacing w:beforeLines="20" w:afterLines="20" w:line="540" w:lineRule="exact"/>
        <w:ind w:firstLine="610"/>
        <w:textAlignment w:val="auto"/>
        <w:rPr>
          <w:b/>
          <w:kern w:val="2"/>
          <w:szCs w:val="24"/>
        </w:rPr>
      </w:pPr>
      <w:r>
        <w:rPr>
          <w:rFonts w:hint="eastAsia" w:hAnsi="宋体"/>
          <w:b/>
          <w:kern w:val="2"/>
          <w:szCs w:val="24"/>
        </w:rPr>
        <w:t>系</w:t>
      </w:r>
      <w:r>
        <w:rPr>
          <w:rFonts w:hAnsi="宋体"/>
          <w:b/>
          <w:kern w:val="2"/>
          <w:szCs w:val="24"/>
        </w:rPr>
        <w:t xml:space="preserve">  </w:t>
      </w:r>
      <w:r>
        <w:rPr>
          <w:rFonts w:hAnsi="宋体"/>
          <w:b/>
          <w:kern w:val="2"/>
          <w:szCs w:val="24"/>
          <w:u w:val="single"/>
        </w:rPr>
        <w:t xml:space="preserve">        </w:t>
      </w:r>
      <w:r>
        <w:rPr>
          <w:rFonts w:hint="eastAsia" w:hAnsi="宋体"/>
          <w:b/>
          <w:kern w:val="2"/>
          <w:szCs w:val="24"/>
          <w:u w:val="single"/>
        </w:rPr>
        <w:t>（报价人单位名称）</w:t>
      </w:r>
      <w:r>
        <w:rPr>
          <w:rFonts w:hAnsi="宋体"/>
          <w:b/>
          <w:kern w:val="2"/>
          <w:szCs w:val="24"/>
          <w:u w:val="single"/>
        </w:rPr>
        <w:t xml:space="preserve">        </w:t>
      </w:r>
      <w:r>
        <w:rPr>
          <w:rFonts w:hAnsi="宋体"/>
          <w:b/>
          <w:kern w:val="2"/>
          <w:szCs w:val="24"/>
        </w:rPr>
        <w:t xml:space="preserve"> </w:t>
      </w:r>
      <w:r>
        <w:rPr>
          <w:rFonts w:hint="eastAsia" w:hAnsi="宋体"/>
          <w:b/>
          <w:kern w:val="2"/>
          <w:szCs w:val="24"/>
        </w:rPr>
        <w:t>的法定代表人。</w:t>
      </w:r>
    </w:p>
    <w:p>
      <w:pPr>
        <w:adjustRightInd/>
        <w:spacing w:beforeLines="20" w:afterLines="20" w:line="540" w:lineRule="exact"/>
        <w:ind w:firstLine="610"/>
        <w:textAlignment w:val="auto"/>
        <w:rPr>
          <w:b/>
          <w:kern w:val="2"/>
          <w:sz w:val="21"/>
          <w:szCs w:val="24"/>
        </w:rPr>
      </w:pPr>
    </w:p>
    <w:p>
      <w:pPr>
        <w:pStyle w:val="8"/>
        <w:spacing w:beforeLines="20" w:afterLines="20" w:line="540" w:lineRule="exact"/>
        <w:ind w:firstLine="241" w:firstLineChars="100"/>
        <w:rPr>
          <w:rFonts w:ascii="宋体"/>
          <w:b/>
          <w:sz w:val="24"/>
        </w:rPr>
      </w:pPr>
      <w:r>
        <w:rPr>
          <w:rFonts w:hint="eastAsia" w:ascii="宋体" w:hAnsi="宋体"/>
          <w:b/>
          <w:sz w:val="24"/>
        </w:rPr>
        <w:t>特此证明。</w:t>
      </w:r>
    </w:p>
    <w:p>
      <w:pPr>
        <w:tabs>
          <w:tab w:val="left" w:pos="720"/>
          <w:tab w:val="left" w:pos="900"/>
        </w:tabs>
        <w:adjustRightInd/>
        <w:spacing w:beforeLines="20" w:afterLines="20" w:line="540" w:lineRule="exact"/>
        <w:ind w:firstLine="4006" w:firstLineChars="1900"/>
        <w:textAlignment w:val="auto"/>
        <w:rPr>
          <w:b/>
          <w:kern w:val="2"/>
          <w:szCs w:val="24"/>
        </w:rPr>
      </w:pPr>
    </w:p>
    <w:tbl>
      <w:tblPr>
        <w:tblStyle w:val="19"/>
        <w:tblW w:w="95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gridCol w:w="4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vAlign w:val="center"/>
          </w:tcPr>
          <w:p>
            <w:pPr>
              <w:adjustRightInd/>
              <w:spacing w:beforeLines="20" w:afterLines="20" w:line="540" w:lineRule="exact"/>
              <w:jc w:val="center"/>
              <w:textAlignment w:val="auto"/>
              <w:rPr>
                <w:rFonts w:hint="eastAsia" w:eastAsia="宋体"/>
                <w:b/>
                <w:kern w:val="2"/>
                <w:sz w:val="21"/>
                <w:szCs w:val="24"/>
                <w:lang w:eastAsia="zh-CN"/>
              </w:rPr>
            </w:pPr>
            <w:r>
              <w:rPr>
                <w:rFonts w:hint="eastAsia" w:hAnsi="宋体"/>
                <w:b/>
                <w:kern w:val="2"/>
                <w:sz w:val="28"/>
                <w:szCs w:val="28"/>
              </w:rPr>
              <w:t>法定代表人身份证复印件</w:t>
            </w:r>
            <w:r>
              <w:rPr>
                <w:rFonts w:hint="eastAsia" w:hAnsi="宋体"/>
                <w:b/>
                <w:kern w:val="2"/>
                <w:sz w:val="28"/>
                <w:szCs w:val="28"/>
                <w:lang w:eastAsia="zh-CN"/>
              </w:rPr>
              <w:t>正面</w:t>
            </w:r>
          </w:p>
        </w:tc>
        <w:tc>
          <w:tcPr>
            <w:tcW w:w="4794" w:type="dxa"/>
            <w:vAlign w:val="center"/>
          </w:tcPr>
          <w:p>
            <w:pPr>
              <w:adjustRightInd/>
              <w:spacing w:beforeLines="20" w:afterLines="20" w:line="540" w:lineRule="exact"/>
              <w:jc w:val="center"/>
              <w:textAlignment w:val="auto"/>
              <w:rPr>
                <w:rFonts w:hint="eastAsia" w:hAnsi="宋体"/>
                <w:b/>
                <w:kern w:val="2"/>
                <w:sz w:val="28"/>
                <w:szCs w:val="28"/>
              </w:rPr>
            </w:pPr>
            <w:r>
              <w:rPr>
                <w:rFonts w:hint="eastAsia" w:hAnsi="宋体"/>
                <w:b/>
                <w:kern w:val="2"/>
                <w:sz w:val="28"/>
                <w:szCs w:val="28"/>
              </w:rPr>
              <w:t>法定代表人身份证复印件</w:t>
            </w:r>
            <w:r>
              <w:rPr>
                <w:rFonts w:hint="eastAsia" w:hAnsi="宋体"/>
                <w:b/>
                <w:kern w:val="2"/>
                <w:sz w:val="28"/>
                <w:szCs w:val="28"/>
                <w:lang w:eastAsia="zh-CN"/>
              </w:rPr>
              <w:t>反面</w:t>
            </w:r>
          </w:p>
        </w:tc>
      </w:tr>
    </w:tbl>
    <w:p>
      <w:pPr>
        <w:tabs>
          <w:tab w:val="left" w:pos="720"/>
          <w:tab w:val="left" w:pos="900"/>
        </w:tabs>
        <w:adjustRightInd/>
        <w:spacing w:beforeLines="20" w:afterLines="20" w:line="540" w:lineRule="exact"/>
        <w:ind w:firstLine="4322" w:firstLineChars="2050"/>
        <w:textAlignment w:val="auto"/>
        <w:rPr>
          <w:b/>
          <w:kern w:val="2"/>
          <w:szCs w:val="24"/>
        </w:rPr>
      </w:pPr>
      <w:r>
        <w:rPr>
          <w:rFonts w:hint="eastAsia" w:hAnsi="宋体"/>
          <w:b/>
          <w:kern w:val="2"/>
          <w:szCs w:val="24"/>
        </w:rPr>
        <w:t>投标人：</w:t>
      </w:r>
      <w:r>
        <w:rPr>
          <w:rFonts w:hAnsi="宋体"/>
          <w:b/>
          <w:kern w:val="2"/>
          <w:szCs w:val="24"/>
          <w:u w:val="single"/>
        </w:rPr>
        <w:t xml:space="preserve">             </w:t>
      </w:r>
      <w:r>
        <w:rPr>
          <w:rFonts w:hint="eastAsia" w:hAnsi="宋体"/>
          <w:b/>
          <w:kern w:val="2"/>
          <w:szCs w:val="24"/>
          <w:u w:val="single"/>
        </w:rPr>
        <w:t>（盖公章）</w:t>
      </w:r>
    </w:p>
    <w:p>
      <w:pPr>
        <w:adjustRightInd/>
        <w:spacing w:beforeLines="20" w:afterLines="20" w:line="540" w:lineRule="exact"/>
        <w:ind w:firstLine="4322" w:firstLineChars="2050"/>
        <w:textAlignment w:val="auto"/>
        <w:rPr>
          <w:b/>
          <w:kern w:val="2"/>
          <w:sz w:val="32"/>
          <w:szCs w:val="24"/>
        </w:rPr>
      </w:pPr>
      <w:r>
        <w:rPr>
          <w:rFonts w:hint="eastAsia" w:hAnsi="宋体"/>
          <w:b/>
          <w:kern w:val="2"/>
          <w:szCs w:val="24"/>
        </w:rPr>
        <w:t>日</w:t>
      </w:r>
      <w:r>
        <w:rPr>
          <w:rFonts w:hAnsi="宋体"/>
          <w:b/>
          <w:kern w:val="2"/>
          <w:szCs w:val="24"/>
        </w:rPr>
        <w:t xml:space="preserve">  </w:t>
      </w:r>
      <w:r>
        <w:rPr>
          <w:rFonts w:hint="eastAsia" w:hAnsi="宋体"/>
          <w:b/>
          <w:kern w:val="2"/>
          <w:szCs w:val="24"/>
        </w:rPr>
        <w:t>期：</w:t>
      </w:r>
      <w:r>
        <w:rPr>
          <w:rFonts w:hAnsi="宋体"/>
          <w:b/>
          <w:kern w:val="2"/>
          <w:szCs w:val="24"/>
          <w:u w:val="single"/>
        </w:rPr>
        <w:t xml:space="preserve">      </w:t>
      </w:r>
      <w:r>
        <w:rPr>
          <w:rFonts w:hint="eastAsia" w:hAnsi="宋体"/>
          <w:b/>
          <w:kern w:val="2"/>
          <w:szCs w:val="24"/>
        </w:rPr>
        <w:t>年</w:t>
      </w:r>
      <w:r>
        <w:rPr>
          <w:rFonts w:hAnsi="宋体"/>
          <w:b/>
          <w:kern w:val="2"/>
          <w:szCs w:val="24"/>
          <w:u w:val="single"/>
        </w:rPr>
        <w:t xml:space="preserve">     </w:t>
      </w:r>
      <w:r>
        <w:rPr>
          <w:rFonts w:hint="eastAsia" w:hAnsi="宋体"/>
          <w:b/>
          <w:kern w:val="2"/>
          <w:szCs w:val="24"/>
        </w:rPr>
        <w:t>月</w:t>
      </w:r>
      <w:r>
        <w:rPr>
          <w:rFonts w:hAnsi="宋体"/>
          <w:b/>
          <w:kern w:val="2"/>
          <w:szCs w:val="24"/>
          <w:u w:val="single"/>
        </w:rPr>
        <w:t xml:space="preserve">     </w:t>
      </w:r>
      <w:r>
        <w:rPr>
          <w:rFonts w:hint="eastAsia" w:hAnsi="宋体"/>
          <w:b/>
          <w:kern w:val="2"/>
          <w:szCs w:val="24"/>
        </w:rPr>
        <w:t>日</w:t>
      </w:r>
    </w:p>
    <w:p>
      <w:pPr>
        <w:pStyle w:val="6"/>
        <w:spacing w:beforeLines="20" w:afterLines="20" w:line="540" w:lineRule="exact"/>
        <w:ind w:firstLine="31680"/>
        <w:rPr>
          <w:rFonts w:ascii="宋体"/>
          <w:b/>
        </w:rPr>
      </w:pPr>
    </w:p>
    <w:p>
      <w:pPr>
        <w:pStyle w:val="5"/>
        <w:ind w:firstLine="281" w:firstLineChars="100"/>
      </w:pPr>
      <w:bookmarkStart w:id="6" w:name="_Toc171741991"/>
      <w:bookmarkStart w:id="7" w:name="_Toc171581368"/>
      <w:bookmarkStart w:id="8" w:name="_Toc171581548"/>
      <w:r>
        <w:br w:type="page"/>
      </w:r>
      <w:r>
        <w:rPr>
          <w:rFonts w:hint="eastAsia"/>
        </w:rPr>
        <w:t>三、授权委托书</w:t>
      </w:r>
      <w:bookmarkEnd w:id="6"/>
      <w:bookmarkEnd w:id="7"/>
      <w:bookmarkEnd w:id="8"/>
    </w:p>
    <w:p>
      <w:pPr>
        <w:pStyle w:val="9"/>
        <w:adjustRightInd w:val="0"/>
        <w:snapToGrid w:val="0"/>
        <w:spacing w:beforeLines="20" w:afterLines="20" w:line="540" w:lineRule="exact"/>
        <w:ind w:left="0" w:leftChars="0"/>
        <w:rPr>
          <w:rFonts w:ascii="宋体"/>
          <w:sz w:val="24"/>
        </w:rPr>
      </w:pPr>
      <w:r>
        <w:rPr>
          <w:rFonts w:ascii="宋体" w:hAnsi="宋体"/>
          <w:b/>
          <w:sz w:val="24"/>
        </w:rPr>
        <w:t xml:space="preserve">   </w:t>
      </w:r>
      <w:r>
        <w:rPr>
          <w:rFonts w:ascii="宋体" w:hAnsi="宋体"/>
          <w:sz w:val="24"/>
        </w:rPr>
        <w:t xml:space="preserve"> </w:t>
      </w:r>
      <w:r>
        <w:rPr>
          <w:rFonts w:hint="eastAsia" w:ascii="宋体" w:hAnsi="宋体"/>
          <w:sz w:val="24"/>
        </w:rPr>
        <w:t>本授权委托书声明：我</w:t>
      </w:r>
      <w:r>
        <w:rPr>
          <w:rFonts w:ascii="宋体" w:hAnsi="宋体"/>
          <w:sz w:val="24"/>
          <w:u w:val="single"/>
        </w:rPr>
        <w:t xml:space="preserve">   </w:t>
      </w:r>
      <w:r>
        <w:rPr>
          <w:rFonts w:hint="eastAsia" w:ascii="宋体" w:hAnsi="宋体"/>
          <w:sz w:val="24"/>
          <w:u w:val="single"/>
        </w:rPr>
        <w:t>（姓名）</w:t>
      </w:r>
      <w:r>
        <w:rPr>
          <w:rFonts w:ascii="宋体" w:hAnsi="宋体"/>
          <w:sz w:val="24"/>
          <w:u w:val="single"/>
        </w:rPr>
        <w:t xml:space="preserve">   </w:t>
      </w:r>
      <w:r>
        <w:rPr>
          <w:rFonts w:hint="eastAsia" w:ascii="宋体" w:hAnsi="宋体"/>
          <w:sz w:val="24"/>
        </w:rPr>
        <w:t>系</w:t>
      </w:r>
      <w:r>
        <w:rPr>
          <w:rFonts w:ascii="宋体" w:hAnsi="宋体"/>
          <w:sz w:val="24"/>
          <w:u w:val="single"/>
        </w:rPr>
        <w:t xml:space="preserve">    </w:t>
      </w:r>
      <w:r>
        <w:rPr>
          <w:rFonts w:hint="eastAsia" w:ascii="宋体" w:hAnsi="宋体"/>
          <w:sz w:val="24"/>
          <w:u w:val="single"/>
        </w:rPr>
        <w:t>（投标人名称）</w:t>
      </w:r>
      <w:r>
        <w:rPr>
          <w:rFonts w:ascii="宋体" w:hAnsi="宋体"/>
          <w:sz w:val="24"/>
          <w:u w:val="single"/>
        </w:rPr>
        <w:t xml:space="preserve">    </w:t>
      </w:r>
      <w:r>
        <w:rPr>
          <w:rFonts w:hint="eastAsia" w:ascii="宋体" w:hAnsi="宋体"/>
          <w:sz w:val="24"/>
        </w:rPr>
        <w:t>的法定代表人，现授权委托</w:t>
      </w:r>
      <w:r>
        <w:rPr>
          <w:rFonts w:ascii="宋体" w:hAnsi="宋体"/>
          <w:sz w:val="24"/>
        </w:rPr>
        <w:t xml:space="preserve"> </w:t>
      </w:r>
      <w:r>
        <w:rPr>
          <w:rFonts w:ascii="宋体" w:hAnsi="宋体"/>
          <w:sz w:val="24"/>
          <w:u w:val="single"/>
        </w:rPr>
        <w:t xml:space="preserve">     </w:t>
      </w:r>
      <w:r>
        <w:rPr>
          <w:rFonts w:hint="eastAsia" w:ascii="宋体" w:hAnsi="宋体"/>
          <w:sz w:val="24"/>
          <w:u w:val="single"/>
        </w:rPr>
        <w:t>（单位名称）</w:t>
      </w:r>
      <w:r>
        <w:rPr>
          <w:rFonts w:ascii="宋体" w:hAnsi="宋体"/>
          <w:sz w:val="24"/>
          <w:u w:val="single"/>
        </w:rPr>
        <w:t xml:space="preserve">     </w:t>
      </w:r>
      <w:r>
        <w:rPr>
          <w:rFonts w:hint="eastAsia" w:ascii="宋体" w:hAnsi="宋体"/>
          <w:sz w:val="24"/>
        </w:rPr>
        <w:t>的</w:t>
      </w:r>
      <w:r>
        <w:rPr>
          <w:rFonts w:ascii="宋体" w:hAnsi="宋体"/>
          <w:sz w:val="24"/>
          <w:u w:val="single"/>
        </w:rPr>
        <w:t xml:space="preserve">   </w:t>
      </w:r>
      <w:r>
        <w:rPr>
          <w:rFonts w:hint="eastAsia" w:ascii="宋体" w:hAnsi="宋体"/>
          <w:sz w:val="24"/>
          <w:u w:val="single"/>
        </w:rPr>
        <w:t>（姓名）</w:t>
      </w:r>
      <w:r>
        <w:rPr>
          <w:rFonts w:ascii="宋体" w:hAnsi="宋体"/>
          <w:sz w:val="24"/>
          <w:u w:val="single"/>
        </w:rPr>
        <w:t xml:space="preserve">  </w:t>
      </w:r>
      <w:r>
        <w:rPr>
          <w:rFonts w:hint="eastAsia" w:ascii="宋体" w:hAnsi="宋体"/>
          <w:sz w:val="24"/>
        </w:rPr>
        <w:t>为我公司的合法代理人，就</w:t>
      </w:r>
      <w:r>
        <w:rPr>
          <w:rFonts w:ascii="宋体" w:hAnsi="宋体"/>
          <w:sz w:val="24"/>
          <w:u w:val="single"/>
        </w:rPr>
        <w:t xml:space="preserve">      </w:t>
      </w:r>
      <w:r>
        <w:rPr>
          <w:rFonts w:hint="eastAsia" w:ascii="宋体" w:hAnsi="宋体"/>
          <w:sz w:val="24"/>
          <w:u w:val="single"/>
        </w:rPr>
        <w:t>（项目名称）</w:t>
      </w:r>
      <w:r>
        <w:rPr>
          <w:rFonts w:ascii="宋体" w:hAnsi="宋体"/>
          <w:sz w:val="24"/>
          <w:u w:val="single"/>
        </w:rPr>
        <w:t xml:space="preserve"> </w:t>
      </w:r>
      <w:r>
        <w:rPr>
          <w:rFonts w:hint="eastAsia" w:ascii="宋体" w:hAnsi="宋体"/>
          <w:sz w:val="24"/>
        </w:rPr>
        <w:t>的报价、施工、竣工和保修，以本公司的名义签署</w:t>
      </w:r>
      <w:r>
        <w:rPr>
          <w:rFonts w:hint="eastAsia" w:ascii="宋体" w:hAnsi="宋体"/>
          <w:sz w:val="24"/>
          <w:lang w:eastAsia="zh-CN"/>
        </w:rPr>
        <w:t>报价</w:t>
      </w:r>
      <w:r>
        <w:rPr>
          <w:rFonts w:hint="eastAsia" w:ascii="宋体" w:hAnsi="宋体"/>
          <w:sz w:val="24"/>
        </w:rPr>
        <w:t>书，解释</w:t>
      </w:r>
      <w:r>
        <w:rPr>
          <w:rFonts w:hint="eastAsia" w:ascii="宋体" w:hAnsi="宋体"/>
          <w:sz w:val="24"/>
          <w:lang w:eastAsia="zh-CN"/>
        </w:rPr>
        <w:t>报价</w:t>
      </w:r>
      <w:r>
        <w:rPr>
          <w:rFonts w:hint="eastAsia" w:ascii="宋体" w:hAnsi="宋体"/>
          <w:sz w:val="24"/>
        </w:rPr>
        <w:t>文件，进行谈判、签署合同和处理与之有关的一切事宜。</w:t>
      </w:r>
    </w:p>
    <w:p>
      <w:pPr>
        <w:pStyle w:val="8"/>
        <w:adjustRightInd w:val="0"/>
        <w:snapToGrid w:val="0"/>
        <w:spacing w:beforeLines="20" w:afterLines="20" w:line="540" w:lineRule="exact"/>
        <w:rPr>
          <w:rFonts w:ascii="宋体"/>
        </w:rPr>
      </w:pPr>
      <w:r>
        <w:rPr>
          <w:rFonts w:hint="eastAsia" w:ascii="宋体" w:hAnsi="宋体"/>
          <w:sz w:val="24"/>
        </w:rPr>
        <w:t>代理人无转委托权，特此委托</w:t>
      </w:r>
      <w:r>
        <w:rPr>
          <w:rFonts w:hint="eastAsia" w:ascii="宋体" w:hAnsi="宋体"/>
        </w:rPr>
        <w:t>。</w:t>
      </w:r>
    </w:p>
    <w:p>
      <w:pPr>
        <w:snapToGrid w:val="0"/>
        <w:spacing w:beforeLines="20" w:afterLines="20" w:line="540" w:lineRule="exact"/>
        <w:ind w:left="1260"/>
        <w:textAlignment w:val="auto"/>
        <w:rPr>
          <w:kern w:val="2"/>
          <w:szCs w:val="24"/>
        </w:rPr>
      </w:pPr>
    </w:p>
    <w:p>
      <w:pPr>
        <w:snapToGrid w:val="0"/>
        <w:spacing w:beforeLines="20" w:afterLines="20" w:line="540" w:lineRule="exact"/>
        <w:ind w:firstLine="1050" w:firstLineChars="500"/>
        <w:textAlignment w:val="auto"/>
        <w:rPr>
          <w:rFonts w:hAnsi="宋体"/>
          <w:kern w:val="2"/>
          <w:szCs w:val="24"/>
          <w:u w:val="single"/>
        </w:rPr>
      </w:pPr>
      <w:r>
        <w:rPr>
          <w:rFonts w:hint="eastAsia" w:hAnsi="宋体"/>
          <w:kern w:val="2"/>
          <w:szCs w:val="24"/>
        </w:rPr>
        <w:t>代</w:t>
      </w:r>
      <w:r>
        <w:rPr>
          <w:rFonts w:hAnsi="宋体"/>
          <w:kern w:val="2"/>
          <w:szCs w:val="24"/>
        </w:rPr>
        <w:t xml:space="preserve">  </w:t>
      </w:r>
      <w:r>
        <w:rPr>
          <w:rFonts w:hint="eastAsia" w:hAnsi="宋体"/>
          <w:kern w:val="2"/>
          <w:szCs w:val="24"/>
        </w:rPr>
        <w:t>理</w:t>
      </w:r>
      <w:r>
        <w:rPr>
          <w:rFonts w:hAnsi="宋体"/>
          <w:kern w:val="2"/>
          <w:szCs w:val="24"/>
        </w:rPr>
        <w:t xml:space="preserve">  </w:t>
      </w:r>
      <w:r>
        <w:rPr>
          <w:rFonts w:hint="eastAsia" w:hAnsi="宋体"/>
          <w:kern w:val="2"/>
          <w:szCs w:val="24"/>
        </w:rPr>
        <w:t>人：</w:t>
      </w:r>
      <w:r>
        <w:rPr>
          <w:rFonts w:hAnsi="宋体"/>
          <w:kern w:val="2"/>
          <w:szCs w:val="24"/>
          <w:u w:val="single"/>
        </w:rPr>
        <w:t xml:space="preserve">   </w:t>
      </w:r>
      <w:r>
        <w:rPr>
          <w:rFonts w:hint="eastAsia" w:hAnsi="宋体"/>
          <w:kern w:val="2"/>
          <w:szCs w:val="24"/>
          <w:u w:val="single"/>
        </w:rPr>
        <w:t>（签字）</w:t>
      </w:r>
      <w:r>
        <w:rPr>
          <w:rFonts w:hAnsi="宋体"/>
          <w:kern w:val="2"/>
          <w:szCs w:val="24"/>
          <w:u w:val="single"/>
        </w:rPr>
        <w:t xml:space="preserve">   </w:t>
      </w:r>
      <w:r>
        <w:rPr>
          <w:rFonts w:hint="eastAsia" w:hAnsi="宋体"/>
          <w:kern w:val="2"/>
          <w:szCs w:val="24"/>
        </w:rPr>
        <w:t>性别</w:t>
      </w:r>
      <w:r>
        <w:rPr>
          <w:rFonts w:hAnsi="宋体"/>
          <w:kern w:val="2"/>
          <w:szCs w:val="24"/>
        </w:rPr>
        <w:t xml:space="preserve"> </w:t>
      </w:r>
      <w:r>
        <w:rPr>
          <w:rFonts w:hint="eastAsia" w:hAnsi="宋体"/>
          <w:kern w:val="2"/>
          <w:szCs w:val="24"/>
        </w:rPr>
        <w:t>：</w:t>
      </w:r>
      <w:r>
        <w:rPr>
          <w:rFonts w:hAnsi="宋体"/>
          <w:kern w:val="2"/>
          <w:szCs w:val="24"/>
          <w:u w:val="single"/>
        </w:rPr>
        <w:t xml:space="preserve">            </w:t>
      </w:r>
      <w:r>
        <w:rPr>
          <w:rFonts w:hint="eastAsia" w:hAnsi="宋体"/>
          <w:kern w:val="2"/>
          <w:szCs w:val="24"/>
        </w:rPr>
        <w:t>年龄：</w:t>
      </w:r>
      <w:r>
        <w:rPr>
          <w:rFonts w:hAnsi="宋体"/>
          <w:kern w:val="2"/>
          <w:szCs w:val="24"/>
          <w:u w:val="single"/>
        </w:rPr>
        <w:t xml:space="preserve">         </w:t>
      </w:r>
    </w:p>
    <w:p>
      <w:pPr>
        <w:snapToGrid w:val="0"/>
        <w:spacing w:beforeLines="20" w:afterLines="20" w:line="540" w:lineRule="exact"/>
        <w:ind w:left="2699"/>
        <w:textAlignment w:val="auto"/>
        <w:rPr>
          <w:kern w:val="2"/>
          <w:szCs w:val="24"/>
        </w:rPr>
      </w:pPr>
    </w:p>
    <w:p>
      <w:pPr>
        <w:snapToGrid w:val="0"/>
        <w:spacing w:beforeLines="20" w:afterLines="20" w:line="540" w:lineRule="exact"/>
        <w:ind w:left="1200"/>
        <w:textAlignment w:val="auto"/>
        <w:rPr>
          <w:rFonts w:hAnsi="宋体"/>
          <w:kern w:val="2"/>
          <w:szCs w:val="24"/>
          <w:u w:val="single"/>
        </w:rPr>
      </w:pPr>
      <w:r>
        <w:rPr>
          <w:rFonts w:hint="eastAsia" w:hAnsi="宋体"/>
          <w:kern w:val="2"/>
          <w:szCs w:val="24"/>
        </w:rPr>
        <w:t>身份证号码：</w:t>
      </w:r>
      <w:r>
        <w:rPr>
          <w:rFonts w:hAnsi="宋体"/>
          <w:kern w:val="2"/>
          <w:szCs w:val="24"/>
          <w:u w:val="single"/>
        </w:rPr>
        <w:t xml:space="preserve">                    </w:t>
      </w:r>
      <w:r>
        <w:rPr>
          <w:rFonts w:hint="eastAsia" w:hAnsi="宋体"/>
          <w:kern w:val="2"/>
          <w:szCs w:val="24"/>
        </w:rPr>
        <w:t>职务：</w:t>
      </w:r>
      <w:r>
        <w:rPr>
          <w:rFonts w:hAnsi="宋体"/>
          <w:kern w:val="2"/>
          <w:szCs w:val="24"/>
          <w:u w:val="single"/>
        </w:rPr>
        <w:t xml:space="preserve">         </w:t>
      </w:r>
    </w:p>
    <w:p>
      <w:pPr>
        <w:snapToGrid w:val="0"/>
        <w:spacing w:beforeLines="20" w:afterLines="20" w:line="540" w:lineRule="exact"/>
        <w:ind w:left="1200"/>
        <w:textAlignment w:val="auto"/>
        <w:rPr>
          <w:kern w:val="2"/>
          <w:szCs w:val="24"/>
          <w:u w:val="single"/>
        </w:rPr>
      </w:pPr>
      <w:r>
        <w:rPr>
          <w:rFonts w:hint="eastAsia" w:hAnsi="宋体"/>
          <w:kern w:val="2"/>
          <w:szCs w:val="24"/>
        </w:rPr>
        <w:t>联系电话（重要）：</w:t>
      </w:r>
      <w:r>
        <w:rPr>
          <w:rFonts w:hAnsi="宋体"/>
          <w:kern w:val="2"/>
          <w:szCs w:val="24"/>
        </w:rPr>
        <w:t xml:space="preserve">               </w:t>
      </w:r>
    </w:p>
    <w:p>
      <w:pPr>
        <w:snapToGrid w:val="0"/>
        <w:spacing w:beforeLines="20" w:afterLines="20" w:line="540" w:lineRule="exact"/>
        <w:ind w:left="1200"/>
        <w:textAlignment w:val="auto"/>
        <w:rPr>
          <w:kern w:val="2"/>
          <w:szCs w:val="24"/>
        </w:rPr>
      </w:pPr>
      <w:r>
        <w:rPr>
          <w:rFonts w:hint="eastAsia" w:hAnsi="宋体"/>
          <w:kern w:val="2"/>
          <w:szCs w:val="24"/>
          <w:lang w:eastAsia="zh-CN"/>
        </w:rPr>
        <w:t>报</w:t>
      </w:r>
      <w:r>
        <w:rPr>
          <w:rFonts w:hint="eastAsia" w:hAnsi="宋体"/>
          <w:kern w:val="2"/>
          <w:szCs w:val="24"/>
          <w:lang w:val="en-US" w:eastAsia="zh-CN"/>
        </w:rPr>
        <w:t xml:space="preserve">  </w:t>
      </w:r>
      <w:r>
        <w:rPr>
          <w:rFonts w:hint="eastAsia" w:hAnsi="宋体"/>
          <w:kern w:val="2"/>
          <w:szCs w:val="24"/>
          <w:lang w:eastAsia="zh-CN"/>
        </w:rPr>
        <w:t>价</w:t>
      </w:r>
      <w:r>
        <w:rPr>
          <w:rFonts w:hAnsi="宋体"/>
          <w:kern w:val="2"/>
          <w:szCs w:val="24"/>
        </w:rPr>
        <w:t xml:space="preserve">  </w:t>
      </w:r>
      <w:r>
        <w:rPr>
          <w:rFonts w:hint="eastAsia" w:hAnsi="宋体"/>
          <w:kern w:val="2"/>
          <w:szCs w:val="24"/>
        </w:rPr>
        <w:t>人：</w:t>
      </w:r>
      <w:r>
        <w:rPr>
          <w:rFonts w:hAnsi="宋体"/>
          <w:kern w:val="2"/>
          <w:szCs w:val="24"/>
          <w:u w:val="single"/>
        </w:rPr>
        <w:t xml:space="preserve">                                       </w:t>
      </w:r>
      <w:r>
        <w:rPr>
          <w:rFonts w:hint="eastAsia" w:hAnsi="宋体"/>
          <w:kern w:val="2"/>
          <w:szCs w:val="24"/>
          <w:u w:val="single"/>
        </w:rPr>
        <w:t>（盖章）</w:t>
      </w:r>
    </w:p>
    <w:p>
      <w:pPr>
        <w:snapToGrid w:val="0"/>
        <w:spacing w:beforeLines="20" w:afterLines="20" w:line="540" w:lineRule="exact"/>
        <w:ind w:left="2699"/>
        <w:textAlignment w:val="auto"/>
        <w:rPr>
          <w:kern w:val="2"/>
          <w:szCs w:val="24"/>
        </w:rPr>
      </w:pPr>
    </w:p>
    <w:p>
      <w:pPr>
        <w:snapToGrid w:val="0"/>
        <w:spacing w:beforeLines="20" w:afterLines="20" w:line="540" w:lineRule="exact"/>
        <w:ind w:left="1200"/>
        <w:textAlignment w:val="auto"/>
        <w:rPr>
          <w:kern w:val="2"/>
          <w:szCs w:val="24"/>
        </w:rPr>
      </w:pPr>
      <w:r>
        <w:rPr>
          <w:rFonts w:hint="eastAsia" w:hAnsi="宋体"/>
          <w:kern w:val="2"/>
          <w:szCs w:val="24"/>
        </w:rPr>
        <w:t>法定代表人或企业负责人：</w:t>
      </w:r>
      <w:r>
        <w:rPr>
          <w:rFonts w:hAnsi="宋体"/>
          <w:kern w:val="2"/>
          <w:szCs w:val="24"/>
          <w:u w:val="single"/>
        </w:rPr>
        <w:t xml:space="preserve">                      </w:t>
      </w:r>
      <w:r>
        <w:rPr>
          <w:rFonts w:hint="eastAsia" w:hAnsi="宋体"/>
          <w:kern w:val="2"/>
          <w:szCs w:val="24"/>
          <w:u w:val="single"/>
        </w:rPr>
        <w:t>（签字或盖章）</w:t>
      </w:r>
    </w:p>
    <w:tbl>
      <w:tblPr>
        <w:tblStyle w:val="19"/>
        <w:tblW w:w="95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gridCol w:w="4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vAlign w:val="center"/>
          </w:tcPr>
          <w:p>
            <w:pPr>
              <w:adjustRightInd/>
              <w:spacing w:beforeLines="20" w:afterLines="20" w:line="540" w:lineRule="exact"/>
              <w:jc w:val="center"/>
              <w:textAlignment w:val="auto"/>
              <w:rPr>
                <w:rFonts w:hint="eastAsia" w:eastAsia="宋体"/>
                <w:b/>
                <w:kern w:val="2"/>
                <w:sz w:val="21"/>
                <w:szCs w:val="24"/>
                <w:lang w:eastAsia="zh-CN"/>
              </w:rPr>
            </w:pPr>
            <w:r>
              <w:rPr>
                <w:rFonts w:hint="eastAsia" w:hAnsi="宋体"/>
                <w:b/>
                <w:kern w:val="2"/>
                <w:sz w:val="28"/>
                <w:szCs w:val="28"/>
              </w:rPr>
              <w:t>授权委托人身份证复印件</w:t>
            </w:r>
            <w:r>
              <w:rPr>
                <w:rFonts w:hint="eastAsia" w:hAnsi="宋体"/>
                <w:b/>
                <w:kern w:val="2"/>
                <w:sz w:val="28"/>
                <w:szCs w:val="28"/>
                <w:lang w:eastAsia="zh-CN"/>
              </w:rPr>
              <w:t>正面</w:t>
            </w:r>
          </w:p>
        </w:tc>
        <w:tc>
          <w:tcPr>
            <w:tcW w:w="4794" w:type="dxa"/>
            <w:vAlign w:val="center"/>
          </w:tcPr>
          <w:p>
            <w:pPr>
              <w:adjustRightInd/>
              <w:spacing w:beforeLines="20" w:afterLines="20" w:line="540" w:lineRule="exact"/>
              <w:jc w:val="center"/>
              <w:textAlignment w:val="auto"/>
              <w:rPr>
                <w:rFonts w:hint="eastAsia" w:eastAsia="宋体"/>
                <w:b/>
                <w:kern w:val="2"/>
                <w:sz w:val="28"/>
                <w:szCs w:val="28"/>
                <w:lang w:eastAsia="zh-CN"/>
              </w:rPr>
            </w:pPr>
            <w:r>
              <w:rPr>
                <w:rFonts w:hint="eastAsia" w:hAnsi="宋体"/>
                <w:b/>
                <w:kern w:val="2"/>
                <w:sz w:val="28"/>
                <w:szCs w:val="28"/>
              </w:rPr>
              <w:t>被授权委托人身份证复印件</w:t>
            </w:r>
            <w:r>
              <w:rPr>
                <w:rFonts w:hint="eastAsia" w:hAnsi="宋体"/>
                <w:b/>
                <w:kern w:val="2"/>
                <w:sz w:val="28"/>
                <w:szCs w:val="28"/>
                <w:lang w:eastAsia="zh-CN"/>
              </w:rPr>
              <w:t>反面</w:t>
            </w:r>
          </w:p>
        </w:tc>
      </w:tr>
    </w:tbl>
    <w:p>
      <w:pPr>
        <w:snapToGrid w:val="0"/>
        <w:spacing w:beforeLines="20" w:afterLines="20" w:line="540" w:lineRule="exact"/>
        <w:ind w:left="2699"/>
        <w:textAlignment w:val="auto"/>
        <w:rPr>
          <w:b/>
          <w:kern w:val="2"/>
          <w:szCs w:val="24"/>
        </w:rPr>
      </w:pPr>
    </w:p>
    <w:p>
      <w:pPr>
        <w:pStyle w:val="9"/>
        <w:adjustRightInd w:val="0"/>
        <w:snapToGrid w:val="0"/>
        <w:spacing w:beforeLines="20" w:afterLines="20" w:line="540" w:lineRule="exact"/>
        <w:ind w:left="0" w:leftChars="0"/>
        <w:rPr>
          <w:rFonts w:ascii="宋体"/>
          <w:sz w:val="24"/>
        </w:rPr>
      </w:pPr>
      <w:bookmarkStart w:id="9" w:name="_Toc171581549"/>
      <w:bookmarkStart w:id="10" w:name="_Toc171581369"/>
      <w:bookmarkStart w:id="11" w:name="_Toc171741992"/>
      <w:r>
        <w:rPr>
          <w:rFonts w:ascii="宋体" w:hAnsi="宋体"/>
          <w:b/>
          <w:sz w:val="24"/>
        </w:rPr>
        <w:t xml:space="preserve">                                 </w:t>
      </w:r>
      <w:r>
        <w:rPr>
          <w:rFonts w:ascii="宋体" w:hAnsi="宋体"/>
          <w:sz w:val="24"/>
        </w:rPr>
        <w:t xml:space="preserve">  </w:t>
      </w:r>
      <w:r>
        <w:rPr>
          <w:rFonts w:hint="eastAsia" w:ascii="宋体" w:hAnsi="宋体"/>
          <w:sz w:val="24"/>
        </w:rPr>
        <w:t>授权委托日期：</w:t>
      </w: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bookmarkEnd w:id="9"/>
      <w:bookmarkEnd w:id="10"/>
      <w:bookmarkEnd w:id="11"/>
    </w:p>
    <w:bookmarkEnd w:id="1"/>
    <w:bookmarkEnd w:id="2"/>
    <w:bookmarkEnd w:id="3"/>
    <w:bookmarkEnd w:id="4"/>
    <w:p>
      <w:pPr>
        <w:snapToGrid w:val="0"/>
        <w:spacing w:beforeLines="20" w:afterLines="20" w:line="540" w:lineRule="exact"/>
        <w:textAlignment w:val="auto"/>
        <w:rPr>
          <w:rFonts w:ascii="Times New Roman"/>
          <w:b/>
          <w:kern w:val="2"/>
          <w:szCs w:val="24"/>
        </w:rPr>
      </w:pPr>
      <w:bookmarkStart w:id="12" w:name="_Toc171581558"/>
      <w:bookmarkStart w:id="13" w:name="_Toc171581378"/>
      <w:bookmarkStart w:id="14" w:name="_Toc171742001"/>
    </w:p>
    <w:p>
      <w:pPr>
        <w:pStyle w:val="5"/>
        <w:ind w:firstLine="281" w:firstLineChars="100"/>
      </w:pPr>
      <w:r>
        <w:rPr>
          <w:rFonts w:hint="eastAsia"/>
        </w:rPr>
        <w:t>四、技术方案：</w:t>
      </w:r>
    </w:p>
    <w:p>
      <w:pPr>
        <w:adjustRightInd/>
        <w:spacing w:line="360" w:lineRule="auto"/>
        <w:ind w:left="120" w:leftChars="57" w:firstLine="420" w:firstLineChars="200"/>
        <w:textAlignment w:val="auto"/>
        <w:rPr>
          <w:rFonts w:cs="宋体"/>
          <w:kern w:val="2"/>
          <w:szCs w:val="24"/>
        </w:rPr>
      </w:pPr>
      <w:r>
        <w:rPr>
          <w:rFonts w:hAnsi="宋体" w:cs="宋体"/>
          <w:kern w:val="2"/>
          <w:szCs w:val="24"/>
        </w:rPr>
        <w:t>1.1</w:t>
      </w:r>
      <w:r>
        <w:rPr>
          <w:rFonts w:hint="eastAsia" w:hAnsi="宋体" w:cs="宋体"/>
          <w:kern w:val="2"/>
          <w:szCs w:val="24"/>
        </w:rPr>
        <w:t>、技术方案的编制</w:t>
      </w:r>
    </w:p>
    <w:p>
      <w:pPr>
        <w:adjustRightInd/>
        <w:spacing w:line="360" w:lineRule="auto"/>
        <w:ind w:left="120" w:leftChars="57" w:firstLine="420" w:firstLineChars="200"/>
        <w:textAlignment w:val="auto"/>
        <w:rPr>
          <w:rFonts w:cs="宋体"/>
          <w:kern w:val="2"/>
          <w:szCs w:val="24"/>
        </w:rPr>
      </w:pPr>
      <w:r>
        <w:rPr>
          <w:rFonts w:hAnsi="宋体" w:cs="宋体"/>
          <w:kern w:val="2"/>
          <w:szCs w:val="24"/>
        </w:rPr>
        <w:t>1.2</w:t>
      </w:r>
      <w:r>
        <w:rPr>
          <w:rFonts w:hint="eastAsia" w:hAnsi="宋体" w:cs="宋体"/>
          <w:kern w:val="2"/>
          <w:szCs w:val="24"/>
        </w:rPr>
        <w:t>、总说明</w:t>
      </w:r>
    </w:p>
    <w:p>
      <w:pPr>
        <w:adjustRightInd/>
        <w:spacing w:line="360" w:lineRule="auto"/>
        <w:ind w:left="120" w:leftChars="57" w:firstLine="420" w:firstLineChars="200"/>
        <w:textAlignment w:val="auto"/>
        <w:rPr>
          <w:rFonts w:cs="宋体"/>
          <w:kern w:val="2"/>
          <w:szCs w:val="24"/>
        </w:rPr>
      </w:pPr>
      <w:r>
        <w:rPr>
          <w:rFonts w:hAnsi="宋体" w:cs="宋体"/>
          <w:kern w:val="2"/>
          <w:szCs w:val="24"/>
        </w:rPr>
        <w:t>1.3</w:t>
      </w:r>
      <w:r>
        <w:rPr>
          <w:rFonts w:hint="eastAsia" w:hAnsi="宋体" w:cs="宋体"/>
          <w:kern w:val="2"/>
          <w:szCs w:val="24"/>
        </w:rPr>
        <w:t>、施工组织设计方案包括：</w:t>
      </w:r>
    </w:p>
    <w:p>
      <w:pPr>
        <w:adjustRightInd/>
        <w:spacing w:line="360" w:lineRule="auto"/>
        <w:ind w:firstLine="525" w:firstLineChars="250"/>
        <w:textAlignment w:val="auto"/>
        <w:rPr>
          <w:rFonts w:cs="宋体"/>
          <w:kern w:val="2"/>
          <w:szCs w:val="24"/>
        </w:rPr>
      </w:pPr>
      <w:r>
        <w:rPr>
          <w:rFonts w:hint="eastAsia" w:hAnsi="宋体" w:cs="宋体"/>
          <w:kern w:val="2"/>
          <w:szCs w:val="24"/>
        </w:rPr>
        <w:t>①施工技术方案；</w:t>
      </w:r>
      <w:r>
        <w:rPr>
          <w:rFonts w:hAnsi="宋体" w:cs="宋体"/>
          <w:kern w:val="2"/>
          <w:szCs w:val="24"/>
        </w:rPr>
        <w:t xml:space="preserve"> </w:t>
      </w:r>
      <w:r>
        <w:rPr>
          <w:rFonts w:hint="eastAsia" w:hAnsi="宋体" w:cs="宋体"/>
          <w:kern w:val="2"/>
          <w:szCs w:val="24"/>
        </w:rPr>
        <w:t>（必备，缺项作为废标。若方案经评审不合格，不再进入商务报价评审。）</w:t>
      </w:r>
    </w:p>
    <w:p>
      <w:pPr>
        <w:adjustRightInd/>
        <w:spacing w:line="360" w:lineRule="auto"/>
        <w:ind w:left="120" w:leftChars="57" w:firstLine="420" w:firstLineChars="200"/>
        <w:textAlignment w:val="auto"/>
        <w:rPr>
          <w:rFonts w:cs="宋体"/>
          <w:kern w:val="2"/>
          <w:szCs w:val="24"/>
        </w:rPr>
      </w:pPr>
      <w:r>
        <w:rPr>
          <w:rFonts w:hint="eastAsia" w:hAnsi="宋体" w:cs="宋体"/>
          <w:kern w:val="2"/>
          <w:szCs w:val="24"/>
        </w:rPr>
        <w:t>②</w:t>
      </w:r>
      <w:r>
        <w:rPr>
          <w:rFonts w:hAnsi="宋体" w:cs="宋体"/>
          <w:kern w:val="2"/>
          <w:szCs w:val="24"/>
        </w:rPr>
        <w:t xml:space="preserve"> </w:t>
      </w:r>
      <w:r>
        <w:rPr>
          <w:rFonts w:hint="eastAsia" w:hAnsi="宋体" w:cs="宋体"/>
          <w:kern w:val="2"/>
          <w:szCs w:val="24"/>
        </w:rPr>
        <w:t>详细的施工进度计划及确保计划实施的措施；</w:t>
      </w:r>
    </w:p>
    <w:p>
      <w:pPr>
        <w:adjustRightInd/>
        <w:spacing w:line="360" w:lineRule="auto"/>
        <w:ind w:left="120" w:leftChars="57" w:firstLine="420" w:firstLineChars="200"/>
        <w:textAlignment w:val="auto"/>
        <w:rPr>
          <w:rFonts w:cs="宋体"/>
          <w:kern w:val="2"/>
          <w:szCs w:val="24"/>
        </w:rPr>
      </w:pPr>
      <w:r>
        <w:rPr>
          <w:rFonts w:hint="eastAsia" w:hAnsi="宋体" w:cs="宋体"/>
          <w:kern w:val="2"/>
          <w:szCs w:val="24"/>
        </w:rPr>
        <w:t>③</w:t>
      </w:r>
      <w:r>
        <w:rPr>
          <w:rFonts w:hAnsi="宋体" w:cs="宋体"/>
          <w:kern w:val="2"/>
          <w:szCs w:val="24"/>
        </w:rPr>
        <w:t xml:space="preserve"> </w:t>
      </w:r>
      <w:r>
        <w:rPr>
          <w:rFonts w:hint="eastAsia" w:hAnsi="宋体" w:cs="宋体"/>
          <w:kern w:val="2"/>
          <w:szCs w:val="24"/>
        </w:rPr>
        <w:t>拟投入本工程的施工机械型号、数量等设备清单</w:t>
      </w:r>
    </w:p>
    <w:p>
      <w:pPr>
        <w:adjustRightInd/>
        <w:spacing w:line="360" w:lineRule="auto"/>
        <w:ind w:left="120" w:leftChars="57" w:firstLine="420" w:firstLineChars="200"/>
        <w:textAlignment w:val="auto"/>
        <w:rPr>
          <w:rFonts w:cs="宋体"/>
          <w:kern w:val="2"/>
          <w:szCs w:val="24"/>
        </w:rPr>
      </w:pPr>
      <w:r>
        <w:rPr>
          <w:rFonts w:hAnsi="宋体" w:cs="宋体"/>
          <w:kern w:val="2"/>
          <w:szCs w:val="24"/>
        </w:rPr>
        <w:t>1.4</w:t>
      </w:r>
      <w:r>
        <w:rPr>
          <w:rFonts w:hint="eastAsia" w:hAnsi="宋体" w:cs="宋体"/>
          <w:kern w:val="2"/>
          <w:szCs w:val="24"/>
        </w:rPr>
        <w:t>、报价单位的营业执照、资质证书、安全生产许可证、法人身份证明等详细资质资料；以上无需全部都需要，但必须有营业执照，是依法成立的公司。有一般纳税人身份者优先。</w:t>
      </w:r>
    </w:p>
    <w:p>
      <w:pPr>
        <w:adjustRightInd/>
        <w:spacing w:line="360" w:lineRule="auto"/>
        <w:ind w:left="120" w:leftChars="57" w:firstLine="420" w:firstLineChars="200"/>
        <w:textAlignment w:val="auto"/>
        <w:rPr>
          <w:rFonts w:cs="宋体"/>
          <w:kern w:val="2"/>
          <w:szCs w:val="24"/>
        </w:rPr>
      </w:pPr>
      <w:r>
        <w:rPr>
          <w:rFonts w:hAnsi="宋体" w:cs="宋体"/>
          <w:kern w:val="2"/>
          <w:szCs w:val="24"/>
        </w:rPr>
        <w:t>1.5</w:t>
      </w:r>
      <w:r>
        <w:rPr>
          <w:rFonts w:hint="eastAsia" w:hAnsi="宋体" w:cs="宋体"/>
          <w:kern w:val="2"/>
          <w:szCs w:val="24"/>
        </w:rPr>
        <w:t>、</w:t>
      </w:r>
      <w:r>
        <w:rPr>
          <w:rFonts w:hAnsi="宋体" w:cs="宋体"/>
          <w:kern w:val="2"/>
          <w:szCs w:val="24"/>
        </w:rPr>
        <w:t xml:space="preserve"> </w:t>
      </w:r>
      <w:r>
        <w:rPr>
          <w:rFonts w:hint="eastAsia" w:hAnsi="宋体" w:cs="宋体"/>
          <w:kern w:val="2"/>
          <w:szCs w:val="24"/>
        </w:rPr>
        <w:t>询价响应单位近三年类似工程经验和业绩等详细资料。</w:t>
      </w:r>
    </w:p>
    <w:p>
      <w:pPr>
        <w:pStyle w:val="5"/>
        <w:rPr>
          <w:rFonts w:hint="eastAsia"/>
        </w:rPr>
      </w:pPr>
      <w:r>
        <w:rPr>
          <w:rFonts w:hint="eastAsia"/>
        </w:rPr>
        <w:t>五、资格证明</w:t>
      </w:r>
      <w:bookmarkEnd w:id="12"/>
      <w:bookmarkEnd w:id="13"/>
      <w:bookmarkEnd w:id="14"/>
      <w:r>
        <w:rPr>
          <w:rFonts w:hint="eastAsia"/>
        </w:rPr>
        <w:t>资料</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spacing w:line="300" w:lineRule="auto"/>
        <w:jc w:val="center"/>
        <w:rPr>
          <w:rFonts w:hint="eastAsia" w:asciiTheme="minorEastAsia" w:hAnsiTheme="minorEastAsia" w:eastAsiaTheme="minorEastAsia" w:cstheme="minorEastAsia"/>
          <w:b/>
          <w:color w:val="000000"/>
          <w:sz w:val="24"/>
          <w:szCs w:val="24"/>
        </w:rPr>
      </w:pPr>
    </w:p>
    <w:p>
      <w:pPr>
        <w:spacing w:line="300" w:lineRule="auto"/>
        <w:jc w:val="center"/>
        <w:rPr>
          <w:rFonts w:hint="eastAsia" w:asciiTheme="minorEastAsia" w:hAnsiTheme="minorEastAsia" w:eastAsiaTheme="minorEastAsia" w:cstheme="minorEastAsia"/>
          <w:b/>
          <w:color w:val="000000"/>
          <w:sz w:val="24"/>
          <w:szCs w:val="24"/>
        </w:rPr>
      </w:pPr>
    </w:p>
    <w:p>
      <w:pPr>
        <w:pStyle w:val="2"/>
        <w:keepLines w:val="0"/>
        <w:widowControl/>
        <w:spacing w:before="0" w:after="0" w:line="360" w:lineRule="auto"/>
        <w:ind w:left="432" w:hanging="432"/>
        <w:jc w:val="center"/>
        <w:rPr>
          <w:rFonts w:hint="eastAsia" w:ascii="宋体" w:hAnsi="宋体"/>
        </w:rPr>
      </w:pPr>
    </w:p>
    <w:p>
      <w:pPr>
        <w:pStyle w:val="2"/>
        <w:keepLines w:val="0"/>
        <w:widowControl/>
        <w:spacing w:before="0" w:after="0" w:line="360" w:lineRule="auto"/>
        <w:jc w:val="both"/>
        <w:rPr>
          <w:rFonts w:hint="eastAsia" w:ascii="宋体" w:hAnsi="宋体"/>
        </w:rPr>
      </w:pPr>
    </w:p>
    <w:p>
      <w:pPr>
        <w:pStyle w:val="2"/>
        <w:keepLines w:val="0"/>
        <w:widowControl/>
        <w:spacing w:before="0" w:after="0" w:line="360" w:lineRule="auto"/>
        <w:jc w:val="center"/>
        <w:rPr>
          <w:rFonts w:hint="eastAsia" w:ascii="宋体" w:eastAsia="宋体"/>
          <w:lang w:eastAsia="zh-CN"/>
        </w:rPr>
      </w:pPr>
      <w:r>
        <w:rPr>
          <w:rFonts w:hint="eastAsia" w:ascii="宋体" w:hAnsi="宋体"/>
        </w:rPr>
        <w:t>报价文件格式</w:t>
      </w:r>
      <w:r>
        <w:rPr>
          <w:rFonts w:hint="eastAsia" w:ascii="宋体" w:hAnsi="宋体"/>
          <w:lang w:eastAsia="zh-CN"/>
        </w:rPr>
        <w:t>（</w:t>
      </w:r>
      <w:r>
        <w:rPr>
          <w:rFonts w:hint="eastAsia" w:ascii="宋体" w:hAnsi="宋体"/>
        </w:rPr>
        <w:t>Ⅱ包</w:t>
      </w:r>
      <w:r>
        <w:rPr>
          <w:rFonts w:hint="eastAsia" w:ascii="宋体" w:hAnsi="宋体"/>
          <w:lang w:eastAsia="zh-CN"/>
        </w:rPr>
        <w:t>）</w:t>
      </w:r>
    </w:p>
    <w:p>
      <w:pPr>
        <w:adjustRightInd/>
        <w:spacing w:line="360" w:lineRule="auto"/>
        <w:ind w:firstLine="420" w:firstLineChars="200"/>
        <w:textAlignment w:val="auto"/>
        <w:rPr>
          <w:rFonts w:cs="宋体"/>
          <w:kern w:val="2"/>
          <w:szCs w:val="24"/>
        </w:rPr>
      </w:pPr>
    </w:p>
    <w:p>
      <w:pPr>
        <w:tabs>
          <w:tab w:val="left" w:pos="0"/>
        </w:tabs>
        <w:adjustRightInd/>
        <w:spacing w:line="240" w:lineRule="auto"/>
        <w:jc w:val="center"/>
        <w:textAlignment w:val="auto"/>
        <w:rPr>
          <w:rFonts w:cs="宋体"/>
          <w:kern w:val="2"/>
          <w:sz w:val="36"/>
          <w:szCs w:val="36"/>
        </w:rPr>
      </w:pPr>
      <w:r>
        <w:rPr>
          <w:rFonts w:hint="eastAsia" w:hAnsi="宋体" w:cs="宋体"/>
          <w:kern w:val="2"/>
          <w:sz w:val="36"/>
          <w:szCs w:val="36"/>
        </w:rPr>
        <w:t>安徽新集矿山建设工程有限公司</w:t>
      </w:r>
    </w:p>
    <w:p>
      <w:pPr>
        <w:tabs>
          <w:tab w:val="left" w:pos="0"/>
        </w:tabs>
        <w:adjustRightInd/>
        <w:spacing w:line="240" w:lineRule="auto"/>
        <w:jc w:val="center"/>
        <w:textAlignment w:val="auto"/>
        <w:rPr>
          <w:rFonts w:cs="宋体"/>
          <w:kern w:val="2"/>
          <w:sz w:val="36"/>
          <w:szCs w:val="36"/>
        </w:rPr>
      </w:pPr>
      <w:r>
        <w:rPr>
          <w:rFonts w:hint="eastAsia" w:hAnsi="宋体" w:cs="宋体"/>
          <w:kern w:val="2"/>
          <w:sz w:val="36"/>
          <w:szCs w:val="36"/>
        </w:rPr>
        <w:t>水稳层施工</w:t>
      </w:r>
    </w:p>
    <w:p>
      <w:pPr>
        <w:tabs>
          <w:tab w:val="left" w:pos="0"/>
        </w:tabs>
        <w:adjustRightInd/>
        <w:spacing w:line="240" w:lineRule="auto"/>
        <w:jc w:val="center"/>
        <w:textAlignment w:val="auto"/>
        <w:rPr>
          <w:rFonts w:cs="宋体"/>
          <w:kern w:val="2"/>
          <w:sz w:val="36"/>
          <w:szCs w:val="36"/>
        </w:rPr>
      </w:pPr>
    </w:p>
    <w:p>
      <w:pPr>
        <w:tabs>
          <w:tab w:val="left" w:pos="0"/>
        </w:tabs>
        <w:adjustRightInd/>
        <w:spacing w:line="240" w:lineRule="auto"/>
        <w:jc w:val="center"/>
        <w:textAlignment w:val="auto"/>
        <w:rPr>
          <w:rFonts w:cs="宋体"/>
          <w:kern w:val="2"/>
          <w:sz w:val="36"/>
          <w:szCs w:val="36"/>
        </w:rPr>
      </w:pPr>
    </w:p>
    <w:p>
      <w:pPr>
        <w:adjustRightInd/>
        <w:spacing w:line="360" w:lineRule="auto"/>
        <w:jc w:val="center"/>
        <w:textAlignment w:val="auto"/>
        <w:rPr>
          <w:rFonts w:cs="宋体"/>
          <w:b/>
          <w:bCs/>
          <w:kern w:val="2"/>
          <w:sz w:val="44"/>
          <w:szCs w:val="44"/>
        </w:rPr>
      </w:pPr>
    </w:p>
    <w:p>
      <w:pPr>
        <w:adjustRightInd/>
        <w:spacing w:line="240" w:lineRule="auto"/>
        <w:jc w:val="center"/>
        <w:textAlignment w:val="auto"/>
        <w:rPr>
          <w:rFonts w:cs="宋体"/>
          <w:b/>
          <w:bCs/>
          <w:kern w:val="2"/>
          <w:sz w:val="32"/>
          <w:szCs w:val="24"/>
        </w:rPr>
      </w:pPr>
    </w:p>
    <w:p>
      <w:pPr>
        <w:adjustRightInd/>
        <w:spacing w:line="240" w:lineRule="auto"/>
        <w:jc w:val="center"/>
        <w:textAlignment w:val="auto"/>
        <w:rPr>
          <w:rFonts w:cs="宋体"/>
          <w:b/>
          <w:bCs/>
          <w:kern w:val="2"/>
          <w:sz w:val="32"/>
          <w:szCs w:val="24"/>
        </w:rPr>
      </w:pPr>
    </w:p>
    <w:p>
      <w:pPr>
        <w:adjustRightInd/>
        <w:spacing w:line="360" w:lineRule="auto"/>
        <w:jc w:val="center"/>
        <w:textAlignment w:val="auto"/>
        <w:rPr>
          <w:rFonts w:cs="宋体"/>
          <w:b/>
          <w:bCs/>
          <w:kern w:val="2"/>
          <w:sz w:val="21"/>
          <w:szCs w:val="21"/>
        </w:rPr>
      </w:pPr>
      <w:r>
        <w:rPr>
          <w:rFonts w:hint="eastAsia" w:hAnsi="宋体" w:cs="宋体"/>
          <w:b/>
          <w:bCs/>
          <w:kern w:val="2"/>
          <w:sz w:val="52"/>
          <w:szCs w:val="24"/>
        </w:rPr>
        <w:t>报价文件</w:t>
      </w:r>
    </w:p>
    <w:p>
      <w:pPr>
        <w:adjustRightInd/>
        <w:spacing w:line="360" w:lineRule="auto"/>
        <w:jc w:val="center"/>
        <w:textAlignment w:val="auto"/>
        <w:rPr>
          <w:rFonts w:cs="宋体"/>
          <w:b/>
          <w:bCs/>
          <w:kern w:val="2"/>
          <w:sz w:val="21"/>
          <w:szCs w:val="21"/>
        </w:rPr>
      </w:pPr>
    </w:p>
    <w:p>
      <w:pPr>
        <w:adjustRightInd/>
        <w:spacing w:line="240" w:lineRule="auto"/>
        <w:ind w:firstLine="2951" w:firstLineChars="1400"/>
        <w:jc w:val="both"/>
        <w:textAlignment w:val="auto"/>
        <w:rPr>
          <w:rFonts w:cs="宋体"/>
          <w:b/>
          <w:bCs/>
          <w:kern w:val="2"/>
          <w:sz w:val="44"/>
          <w:szCs w:val="24"/>
        </w:rPr>
      </w:pPr>
      <w:r>
        <w:rPr>
          <w:rFonts w:hint="eastAsia" w:hAnsi="宋体" w:cs="宋体"/>
          <w:b/>
          <w:bCs/>
          <w:kern w:val="2"/>
          <w:sz w:val="21"/>
          <w:szCs w:val="21"/>
        </w:rPr>
        <w:t>项目编号：</w:t>
      </w:r>
    </w:p>
    <w:p>
      <w:pPr>
        <w:adjustRightInd/>
        <w:spacing w:line="240" w:lineRule="auto"/>
        <w:jc w:val="center"/>
        <w:textAlignment w:val="auto"/>
        <w:rPr>
          <w:rFonts w:cs="宋体"/>
          <w:b/>
          <w:bCs/>
          <w:kern w:val="2"/>
          <w:sz w:val="44"/>
          <w:szCs w:val="24"/>
        </w:rPr>
      </w:pPr>
    </w:p>
    <w:p>
      <w:pPr>
        <w:adjustRightInd/>
        <w:spacing w:line="240" w:lineRule="auto"/>
        <w:jc w:val="center"/>
        <w:textAlignment w:val="auto"/>
        <w:rPr>
          <w:rFonts w:cs="宋体"/>
          <w:b/>
          <w:bCs/>
          <w:kern w:val="2"/>
          <w:sz w:val="44"/>
          <w:szCs w:val="24"/>
        </w:rPr>
      </w:pPr>
    </w:p>
    <w:p>
      <w:pPr>
        <w:adjustRightInd/>
        <w:spacing w:line="360" w:lineRule="auto"/>
        <w:ind w:firstLine="643" w:firstLineChars="200"/>
        <w:textAlignment w:val="auto"/>
        <w:rPr>
          <w:rFonts w:hint="eastAsia" w:asciiTheme="majorEastAsia" w:hAnsiTheme="majorEastAsia" w:eastAsiaTheme="majorEastAsia" w:cstheme="majorEastAsia"/>
          <w:sz w:val="24"/>
        </w:rPr>
      </w:pPr>
      <w:r>
        <w:rPr>
          <w:rFonts w:hint="eastAsia" w:hAnsi="宋体" w:cs="宋体"/>
          <w:b/>
          <w:bCs/>
          <w:kern w:val="2"/>
          <w:sz w:val="32"/>
          <w:szCs w:val="24"/>
        </w:rPr>
        <w:t>项目名称：</w:t>
      </w:r>
      <w:r>
        <w:rPr>
          <w:rFonts w:hint="eastAsia" w:asciiTheme="majorEastAsia" w:hAnsiTheme="majorEastAsia" w:eastAsiaTheme="majorEastAsia" w:cstheme="majorEastAsia"/>
          <w:sz w:val="24"/>
          <w:u w:val="single"/>
        </w:rPr>
        <w:t>安徽(淮南)现代煤化工产业园区经五路工程</w:t>
      </w:r>
      <w:r>
        <w:rPr>
          <w:rFonts w:hint="eastAsia" w:asciiTheme="majorEastAsia" w:hAnsiTheme="majorEastAsia" w:eastAsiaTheme="majorEastAsia" w:cstheme="majorEastAsia"/>
          <w:sz w:val="24"/>
          <w:u w:val="single"/>
          <w:lang w:val="en-US" w:eastAsia="zh-CN"/>
        </w:rPr>
        <w:t>水稳层</w:t>
      </w:r>
      <w:r>
        <w:rPr>
          <w:rFonts w:hint="eastAsia" w:asciiTheme="majorEastAsia" w:hAnsiTheme="majorEastAsia" w:eastAsiaTheme="majorEastAsia" w:cstheme="majorEastAsia"/>
          <w:sz w:val="24"/>
          <w:u w:val="single"/>
        </w:rPr>
        <w:t>施工</w:t>
      </w:r>
    </w:p>
    <w:p>
      <w:pPr>
        <w:adjustRightInd/>
        <w:spacing w:line="360" w:lineRule="auto"/>
        <w:textAlignment w:val="auto"/>
        <w:rPr>
          <w:rFonts w:cs="宋体"/>
          <w:b/>
          <w:bCs/>
          <w:kern w:val="2"/>
          <w:sz w:val="32"/>
          <w:szCs w:val="24"/>
        </w:rPr>
      </w:pPr>
    </w:p>
    <w:p>
      <w:pPr>
        <w:adjustRightInd/>
        <w:spacing w:line="360" w:lineRule="auto"/>
        <w:ind w:left="3213" w:leftChars="459" w:hanging="2249" w:hangingChars="700"/>
        <w:textAlignment w:val="auto"/>
        <w:rPr>
          <w:rFonts w:hint="default" w:eastAsia="宋体" w:cs="宋体"/>
          <w:b/>
          <w:bCs/>
          <w:kern w:val="2"/>
          <w:sz w:val="28"/>
          <w:szCs w:val="28"/>
          <w:u w:val="single"/>
          <w:lang w:val="en-US" w:eastAsia="zh-CN"/>
        </w:rPr>
      </w:pPr>
      <w:r>
        <w:rPr>
          <w:rFonts w:hint="eastAsia" w:hAnsi="宋体" w:cs="宋体"/>
          <w:b/>
          <w:bCs/>
          <w:kern w:val="2"/>
          <w:sz w:val="32"/>
          <w:szCs w:val="24"/>
        </w:rPr>
        <w:t>报价单位：</w:t>
      </w:r>
      <w:r>
        <w:rPr>
          <w:rFonts w:hint="eastAsia" w:hAnsi="宋体" w:cs="宋体"/>
          <w:b/>
          <w:bCs/>
          <w:kern w:val="2"/>
          <w:sz w:val="32"/>
          <w:szCs w:val="24"/>
          <w:u w:val="single"/>
          <w:lang w:val="en-US" w:eastAsia="zh-CN"/>
        </w:rPr>
        <w:t xml:space="preserve">                               </w:t>
      </w:r>
    </w:p>
    <w:p>
      <w:pPr>
        <w:adjustRightInd/>
        <w:spacing w:line="360" w:lineRule="auto"/>
        <w:ind w:firstLine="967" w:firstLineChars="344"/>
        <w:textAlignment w:val="auto"/>
        <w:rPr>
          <w:b/>
          <w:kern w:val="2"/>
          <w:sz w:val="28"/>
          <w:szCs w:val="24"/>
        </w:rPr>
      </w:pPr>
      <w:r>
        <w:rPr>
          <w:rFonts w:hint="eastAsia" w:hAnsi="宋体"/>
          <w:b/>
          <w:kern w:val="2"/>
          <w:sz w:val="28"/>
          <w:szCs w:val="24"/>
        </w:rPr>
        <w:t>法定代表人或其委托代理人：</w:t>
      </w:r>
      <w:r>
        <w:rPr>
          <w:rFonts w:hAnsi="宋体"/>
          <w:b/>
          <w:kern w:val="2"/>
          <w:sz w:val="28"/>
          <w:szCs w:val="24"/>
          <w:u w:val="single"/>
        </w:rPr>
        <w:t xml:space="preserve">            </w:t>
      </w:r>
      <w:r>
        <w:rPr>
          <w:rFonts w:hint="eastAsia" w:hAnsi="宋体"/>
          <w:b/>
          <w:kern w:val="2"/>
          <w:sz w:val="28"/>
          <w:szCs w:val="24"/>
        </w:rPr>
        <w:t>（签字或盖章）</w:t>
      </w:r>
    </w:p>
    <w:p>
      <w:pPr>
        <w:adjustRightInd/>
        <w:spacing w:line="240" w:lineRule="auto"/>
        <w:jc w:val="center"/>
        <w:textAlignment w:val="auto"/>
        <w:rPr>
          <w:rFonts w:cs="宋体"/>
          <w:kern w:val="2"/>
          <w:sz w:val="32"/>
          <w:szCs w:val="32"/>
        </w:rPr>
      </w:pPr>
    </w:p>
    <w:p>
      <w:pPr>
        <w:adjustRightInd/>
        <w:spacing w:line="240" w:lineRule="auto"/>
        <w:jc w:val="center"/>
        <w:textAlignment w:val="auto"/>
        <w:rPr>
          <w:rFonts w:hint="eastAsia" w:hAnsi="宋体" w:cs="宋体"/>
          <w:kern w:val="2"/>
          <w:sz w:val="32"/>
          <w:szCs w:val="32"/>
        </w:rPr>
      </w:pPr>
      <w:r>
        <w:rPr>
          <w:rFonts w:hint="eastAsia" w:hAnsi="宋体" w:cs="宋体"/>
          <w:kern w:val="2"/>
          <w:sz w:val="32"/>
          <w:szCs w:val="32"/>
        </w:rPr>
        <w:t>年</w:t>
      </w:r>
      <w:r>
        <w:rPr>
          <w:rFonts w:hAnsi="宋体" w:cs="宋体"/>
          <w:kern w:val="2"/>
          <w:sz w:val="32"/>
          <w:szCs w:val="32"/>
        </w:rPr>
        <w:t xml:space="preserve">   </w:t>
      </w:r>
      <w:r>
        <w:rPr>
          <w:rFonts w:hint="eastAsia" w:hAnsi="宋体" w:cs="宋体"/>
          <w:kern w:val="2"/>
          <w:sz w:val="32"/>
          <w:szCs w:val="32"/>
        </w:rPr>
        <w:t>月</w:t>
      </w:r>
      <w:r>
        <w:rPr>
          <w:rFonts w:hAnsi="宋体" w:cs="宋体"/>
          <w:kern w:val="2"/>
          <w:sz w:val="32"/>
          <w:szCs w:val="32"/>
        </w:rPr>
        <w:t xml:space="preserve">   </w:t>
      </w:r>
      <w:r>
        <w:rPr>
          <w:rFonts w:hint="eastAsia" w:hAnsi="宋体" w:cs="宋体"/>
          <w:kern w:val="2"/>
          <w:sz w:val="32"/>
          <w:szCs w:val="32"/>
        </w:rPr>
        <w:t>日</w:t>
      </w:r>
    </w:p>
    <w:p>
      <w:pPr>
        <w:adjustRightInd/>
        <w:spacing w:line="240" w:lineRule="auto"/>
        <w:jc w:val="center"/>
        <w:textAlignment w:val="auto"/>
        <w:rPr>
          <w:rFonts w:cs="宋体"/>
          <w:kern w:val="2"/>
          <w:sz w:val="32"/>
          <w:szCs w:val="32"/>
        </w:rPr>
      </w:pPr>
      <w:r>
        <w:rPr>
          <w:rFonts w:hint="eastAsia" w:hAnsi="宋体" w:cs="宋体"/>
          <w:kern w:val="2"/>
          <w:sz w:val="32"/>
          <w:szCs w:val="32"/>
        </w:rPr>
        <w:br w:type="page"/>
      </w:r>
    </w:p>
    <w:p>
      <w:pPr>
        <w:adjustRightInd/>
        <w:spacing w:line="360" w:lineRule="auto"/>
        <w:ind w:left="120" w:leftChars="57" w:firstLine="480" w:firstLineChars="200"/>
        <w:jc w:val="center"/>
        <w:textAlignment w:val="auto"/>
        <w:rPr>
          <w:rFonts w:cs="宋体"/>
          <w:kern w:val="2"/>
          <w:sz w:val="24"/>
          <w:szCs w:val="32"/>
        </w:rPr>
      </w:pPr>
      <w:r>
        <w:rPr>
          <w:rFonts w:hint="eastAsia" w:ascii="Times New Roman"/>
          <w:kern w:val="2"/>
          <w:sz w:val="24"/>
          <w:szCs w:val="32"/>
        </w:rPr>
        <w:t>一、</w:t>
      </w:r>
      <w:r>
        <w:rPr>
          <w:rFonts w:hint="eastAsia" w:hAnsi="宋体" w:cs="宋体"/>
          <w:b/>
          <w:bCs/>
          <w:kern w:val="2"/>
          <w:sz w:val="24"/>
          <w:szCs w:val="32"/>
        </w:rPr>
        <w:t>报　</w:t>
      </w:r>
      <w:r>
        <w:rPr>
          <w:rFonts w:hAnsi="宋体" w:cs="宋体"/>
          <w:b/>
          <w:bCs/>
          <w:kern w:val="2"/>
          <w:sz w:val="24"/>
          <w:szCs w:val="32"/>
        </w:rPr>
        <w:t xml:space="preserve"> </w:t>
      </w:r>
      <w:r>
        <w:rPr>
          <w:rFonts w:hint="eastAsia" w:hAnsi="宋体" w:cs="宋体"/>
          <w:b/>
          <w:bCs/>
          <w:kern w:val="2"/>
          <w:sz w:val="24"/>
          <w:szCs w:val="32"/>
        </w:rPr>
        <w:t>价</w:t>
      </w:r>
      <w:r>
        <w:rPr>
          <w:rFonts w:hAnsi="宋体" w:cs="宋体"/>
          <w:b/>
          <w:bCs/>
          <w:kern w:val="2"/>
          <w:sz w:val="24"/>
          <w:szCs w:val="32"/>
        </w:rPr>
        <w:t xml:space="preserve"> </w:t>
      </w:r>
      <w:r>
        <w:rPr>
          <w:rFonts w:hint="eastAsia" w:hAnsi="宋体" w:cs="宋体"/>
          <w:b/>
          <w:bCs/>
          <w:kern w:val="2"/>
          <w:sz w:val="24"/>
          <w:szCs w:val="32"/>
        </w:rPr>
        <w:t>　书</w:t>
      </w:r>
    </w:p>
    <w:p>
      <w:pPr>
        <w:adjustRightInd/>
        <w:spacing w:line="360" w:lineRule="auto"/>
        <w:textAlignment w:val="auto"/>
        <w:rPr>
          <w:rFonts w:cs="宋体"/>
          <w:kern w:val="2"/>
          <w:szCs w:val="24"/>
        </w:rPr>
      </w:pPr>
      <w:r>
        <w:rPr>
          <w:rFonts w:hint="eastAsia" w:hAnsi="宋体" w:cs="宋体"/>
          <w:kern w:val="2"/>
          <w:szCs w:val="24"/>
        </w:rPr>
        <w:t>安徽新集矿山建设工程有限公司：</w:t>
      </w:r>
    </w:p>
    <w:p>
      <w:pPr>
        <w:adjustRightInd/>
        <w:spacing w:line="360" w:lineRule="auto"/>
        <w:ind w:left="120" w:leftChars="57" w:firstLine="420" w:firstLineChars="200"/>
        <w:textAlignment w:val="auto"/>
        <w:rPr>
          <w:rFonts w:cs="宋体"/>
          <w:kern w:val="2"/>
          <w:szCs w:val="24"/>
        </w:rPr>
      </w:pPr>
      <w:r>
        <w:rPr>
          <w:rFonts w:hint="eastAsia" w:hAnsi="宋体" w:cs="宋体"/>
          <w:kern w:val="2"/>
          <w:szCs w:val="24"/>
        </w:rPr>
        <w:t>根据已收到安徽(淮南)现代煤化工产业园区经五路</w:t>
      </w:r>
      <w:r>
        <w:rPr>
          <w:rFonts w:hint="eastAsia" w:hAnsi="宋体" w:cs="宋体"/>
          <w:kern w:val="2"/>
          <w:szCs w:val="24"/>
          <w:lang w:val="en-US" w:eastAsia="zh-CN"/>
        </w:rPr>
        <w:t>工程</w:t>
      </w:r>
      <w:r>
        <w:rPr>
          <w:rFonts w:hint="eastAsia" w:hAnsi="宋体" w:cs="宋体"/>
          <w:kern w:val="2"/>
          <w:szCs w:val="24"/>
        </w:rPr>
        <w:t>项目水稳</w:t>
      </w:r>
      <w:r>
        <w:rPr>
          <w:rFonts w:hint="eastAsia" w:hAnsi="宋体" w:cs="宋体"/>
          <w:kern w:val="2"/>
          <w:szCs w:val="24"/>
          <w:lang w:val="en-US" w:eastAsia="zh-CN"/>
        </w:rPr>
        <w:t>层</w:t>
      </w:r>
      <w:r>
        <w:rPr>
          <w:rFonts w:hint="eastAsia" w:hAnsi="宋体" w:cs="宋体"/>
          <w:kern w:val="2"/>
          <w:szCs w:val="24"/>
        </w:rPr>
        <w:t>施工工程的询价文件，我单位经考察现场和研究上述工程询价文件后，我方报价如下：</w:t>
      </w:r>
    </w:p>
    <w:tbl>
      <w:tblPr>
        <w:tblStyle w:val="19"/>
        <w:tblpPr w:leftFromText="180" w:rightFromText="180" w:vertAnchor="text" w:horzAnchor="page" w:tblpX="1430" w:tblpY="106"/>
        <w:tblW w:w="9288" w:type="dxa"/>
        <w:tblInd w:w="0" w:type="dxa"/>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39"/>
        <w:gridCol w:w="2015"/>
        <w:gridCol w:w="6534"/>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39" w:type="dxa"/>
            <w:tcBorders>
              <w:top w:val="single" w:color="auto" w:sz="8" w:space="0"/>
            </w:tcBorders>
            <w:noWrap/>
            <w:vAlign w:val="center"/>
          </w:tcPr>
          <w:p>
            <w:pPr>
              <w:widowControl/>
              <w:adjustRightInd/>
              <w:spacing w:line="240" w:lineRule="auto"/>
              <w:jc w:val="center"/>
              <w:textAlignment w:val="auto"/>
              <w:rPr>
                <w:rFonts w:cs="宋体"/>
                <w:kern w:val="2"/>
                <w:szCs w:val="24"/>
              </w:rPr>
            </w:pPr>
            <w:r>
              <w:rPr>
                <w:rFonts w:hint="eastAsia" w:hAnsi="宋体" w:cs="宋体"/>
                <w:kern w:val="2"/>
                <w:szCs w:val="24"/>
              </w:rPr>
              <w:t>序号</w:t>
            </w:r>
          </w:p>
        </w:tc>
        <w:tc>
          <w:tcPr>
            <w:tcW w:w="2015" w:type="dxa"/>
            <w:tcBorders>
              <w:top w:val="single" w:color="auto" w:sz="8" w:space="0"/>
            </w:tcBorders>
            <w:noWrap/>
            <w:vAlign w:val="center"/>
          </w:tcPr>
          <w:p>
            <w:pPr>
              <w:widowControl/>
              <w:adjustRightInd/>
              <w:spacing w:line="240" w:lineRule="auto"/>
              <w:jc w:val="center"/>
              <w:textAlignment w:val="auto"/>
              <w:rPr>
                <w:rFonts w:cs="宋体"/>
                <w:kern w:val="2"/>
                <w:szCs w:val="24"/>
              </w:rPr>
            </w:pPr>
            <w:r>
              <w:rPr>
                <w:rFonts w:hint="eastAsia" w:hAnsi="宋体" w:cs="宋体"/>
                <w:kern w:val="2"/>
                <w:szCs w:val="24"/>
              </w:rPr>
              <w:t>项目名称</w:t>
            </w:r>
          </w:p>
        </w:tc>
        <w:tc>
          <w:tcPr>
            <w:tcW w:w="6534" w:type="dxa"/>
            <w:tcBorders>
              <w:top w:val="single" w:color="auto" w:sz="8" w:space="0"/>
            </w:tcBorders>
            <w:noWrap/>
            <w:vAlign w:val="center"/>
          </w:tcPr>
          <w:p>
            <w:pPr>
              <w:widowControl/>
              <w:adjustRightInd/>
              <w:spacing w:line="240" w:lineRule="auto"/>
              <w:jc w:val="center"/>
              <w:textAlignment w:val="auto"/>
              <w:rPr>
                <w:rFonts w:cs="宋体"/>
                <w:kern w:val="2"/>
                <w:szCs w:val="24"/>
              </w:rPr>
            </w:pPr>
            <w:r>
              <w:rPr>
                <w:rFonts w:hint="eastAsia" w:hAnsi="宋体" w:cs="宋体"/>
                <w:kern w:val="2"/>
                <w:szCs w:val="24"/>
              </w:rPr>
              <w:t>金额（元）</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39" w:hRule="atLeast"/>
        </w:trPr>
        <w:tc>
          <w:tcPr>
            <w:tcW w:w="739" w:type="dxa"/>
            <w:noWrap/>
            <w:vAlign w:val="center"/>
          </w:tcPr>
          <w:p>
            <w:pPr>
              <w:widowControl/>
              <w:adjustRightInd/>
              <w:spacing w:line="240" w:lineRule="auto"/>
              <w:jc w:val="center"/>
              <w:textAlignment w:val="auto"/>
              <w:rPr>
                <w:rFonts w:hAnsi="宋体" w:cs="宋体"/>
                <w:kern w:val="2"/>
                <w:szCs w:val="24"/>
              </w:rPr>
            </w:pPr>
            <w:r>
              <w:rPr>
                <w:rFonts w:hAnsi="宋体" w:cs="宋体"/>
                <w:kern w:val="2"/>
                <w:szCs w:val="24"/>
              </w:rPr>
              <w:t>1</w:t>
            </w:r>
          </w:p>
        </w:tc>
        <w:tc>
          <w:tcPr>
            <w:tcW w:w="2015" w:type="dxa"/>
            <w:noWrap/>
            <w:vAlign w:val="center"/>
          </w:tcPr>
          <w:p>
            <w:pPr>
              <w:widowControl/>
              <w:adjustRightInd/>
              <w:spacing w:line="240" w:lineRule="auto"/>
              <w:textAlignment w:val="auto"/>
              <w:rPr>
                <w:rFonts w:cs="宋体"/>
                <w:kern w:val="2"/>
                <w:szCs w:val="24"/>
              </w:rPr>
            </w:pPr>
            <w:r>
              <w:rPr>
                <w:rFonts w:hint="eastAsia" w:hAnsi="宋体" w:cs="宋体"/>
                <w:kern w:val="2"/>
                <w:szCs w:val="24"/>
              </w:rPr>
              <w:t>最终报价</w:t>
            </w:r>
          </w:p>
        </w:tc>
        <w:tc>
          <w:tcPr>
            <w:tcW w:w="6534" w:type="dxa"/>
            <w:noWrap/>
            <w:vAlign w:val="center"/>
          </w:tcPr>
          <w:p>
            <w:pPr>
              <w:widowControl/>
              <w:adjustRightInd/>
              <w:spacing w:line="480" w:lineRule="auto"/>
              <w:textAlignment w:val="auto"/>
              <w:rPr>
                <w:rFonts w:hAnsi="宋体" w:cs="宋体"/>
                <w:kern w:val="2"/>
                <w:szCs w:val="24"/>
              </w:rPr>
            </w:pPr>
            <w:r>
              <w:rPr>
                <w:rFonts w:hint="eastAsia" w:hAnsi="宋体" w:cs="宋体"/>
                <w:kern w:val="2"/>
                <w:szCs w:val="24"/>
              </w:rPr>
              <w:t>小写：</w:t>
            </w:r>
            <w:r>
              <w:rPr>
                <w:rFonts w:hAnsi="宋体" w:cs="宋体"/>
                <w:kern w:val="2"/>
                <w:szCs w:val="24"/>
              </w:rPr>
              <w:t xml:space="preserve">                </w:t>
            </w:r>
            <w:r>
              <w:rPr>
                <w:rFonts w:hint="eastAsia" w:hAnsi="宋体" w:cs="宋体"/>
                <w:kern w:val="2"/>
                <w:szCs w:val="24"/>
              </w:rPr>
              <w:t>大写：</w:t>
            </w:r>
            <w:r>
              <w:rPr>
                <w:rFonts w:hAnsi="宋体" w:cs="宋体"/>
                <w:kern w:val="2"/>
                <w:szCs w:val="24"/>
              </w:rPr>
              <w:t xml:space="preserve">                </w:t>
            </w:r>
          </w:p>
          <w:p>
            <w:pPr>
              <w:widowControl/>
              <w:adjustRightInd/>
              <w:spacing w:line="480" w:lineRule="auto"/>
              <w:textAlignment w:val="auto"/>
              <w:rPr>
                <w:rFonts w:cs="宋体"/>
                <w:kern w:val="2"/>
                <w:szCs w:val="24"/>
              </w:rPr>
            </w:pPr>
            <w:r>
              <w:rPr>
                <w:rFonts w:hAnsi="宋体" w:cs="宋体"/>
                <w:kern w:val="2"/>
                <w:szCs w:val="24"/>
              </w:rPr>
              <w:t xml:space="preserve"> </w:t>
            </w:r>
            <w:r>
              <w:rPr>
                <w:rFonts w:hint="eastAsia" w:hAnsi="宋体" w:cs="宋体"/>
                <w:kern w:val="2"/>
                <w:szCs w:val="24"/>
              </w:rPr>
              <w:t>其中含</w:t>
            </w:r>
            <w:r>
              <w:rPr>
                <w:rFonts w:hAnsi="宋体" w:cs="宋体"/>
                <w:kern w:val="2"/>
                <w:szCs w:val="24"/>
                <w:u w:val="single"/>
              </w:rPr>
              <w:t xml:space="preserve">     %</w:t>
            </w:r>
            <w:r>
              <w:rPr>
                <w:rFonts w:hint="eastAsia" w:hAnsi="宋体" w:cs="宋体"/>
                <w:kern w:val="2"/>
                <w:szCs w:val="24"/>
              </w:rPr>
              <w:t>增值专用税</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739" w:type="dxa"/>
            <w:noWrap/>
            <w:vAlign w:val="center"/>
          </w:tcPr>
          <w:p>
            <w:pPr>
              <w:widowControl/>
              <w:adjustRightInd/>
              <w:spacing w:line="240" w:lineRule="auto"/>
              <w:jc w:val="center"/>
              <w:textAlignment w:val="auto"/>
              <w:rPr>
                <w:rFonts w:hAnsi="宋体" w:cs="宋体"/>
                <w:kern w:val="2"/>
                <w:szCs w:val="24"/>
              </w:rPr>
            </w:pPr>
            <w:r>
              <w:rPr>
                <w:rFonts w:hAnsi="宋体" w:cs="宋体"/>
                <w:kern w:val="2"/>
                <w:szCs w:val="24"/>
              </w:rPr>
              <w:t>2</w:t>
            </w:r>
          </w:p>
        </w:tc>
        <w:tc>
          <w:tcPr>
            <w:tcW w:w="2015" w:type="dxa"/>
            <w:noWrap/>
            <w:vAlign w:val="center"/>
          </w:tcPr>
          <w:p>
            <w:pPr>
              <w:widowControl/>
              <w:adjustRightInd/>
              <w:spacing w:line="240" w:lineRule="auto"/>
              <w:textAlignment w:val="auto"/>
              <w:rPr>
                <w:rFonts w:cs="宋体"/>
                <w:kern w:val="2"/>
                <w:szCs w:val="24"/>
              </w:rPr>
            </w:pPr>
            <w:r>
              <w:rPr>
                <w:rFonts w:hint="eastAsia" w:hAnsi="宋体" w:cs="宋体"/>
                <w:kern w:val="2"/>
                <w:szCs w:val="24"/>
              </w:rPr>
              <w:t>报价工期</w:t>
            </w:r>
          </w:p>
        </w:tc>
        <w:tc>
          <w:tcPr>
            <w:tcW w:w="6534" w:type="dxa"/>
            <w:noWrap/>
            <w:vAlign w:val="center"/>
          </w:tcPr>
          <w:p>
            <w:pPr>
              <w:widowControl/>
              <w:adjustRightInd/>
              <w:spacing w:line="240" w:lineRule="auto"/>
              <w:textAlignment w:val="auto"/>
              <w:rPr>
                <w:rFonts w:cs="宋体"/>
                <w:kern w:val="2"/>
                <w:szCs w:val="24"/>
              </w:rPr>
            </w:pPr>
            <w:r>
              <w:rPr>
                <w:rFonts w:hAnsi="宋体" w:cs="宋体"/>
                <w:kern w:val="2"/>
                <w:szCs w:val="24"/>
              </w:rPr>
              <w:t xml:space="preserve">                             </w:t>
            </w:r>
            <w:r>
              <w:rPr>
                <w:rFonts w:hint="eastAsia" w:hAnsi="宋体" w:cs="宋体"/>
                <w:kern w:val="2"/>
                <w:szCs w:val="24"/>
              </w:rPr>
              <w:t>天</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739" w:type="dxa"/>
            <w:noWrap/>
            <w:vAlign w:val="center"/>
          </w:tcPr>
          <w:p>
            <w:pPr>
              <w:widowControl/>
              <w:adjustRightInd/>
              <w:spacing w:line="240" w:lineRule="auto"/>
              <w:jc w:val="center"/>
              <w:textAlignment w:val="auto"/>
              <w:rPr>
                <w:rFonts w:hAnsi="宋体" w:cs="宋体"/>
                <w:kern w:val="2"/>
                <w:szCs w:val="24"/>
              </w:rPr>
            </w:pPr>
            <w:r>
              <w:rPr>
                <w:rFonts w:hAnsi="宋体" w:cs="宋体"/>
                <w:kern w:val="2"/>
                <w:szCs w:val="24"/>
              </w:rPr>
              <w:t>3</w:t>
            </w:r>
          </w:p>
        </w:tc>
        <w:tc>
          <w:tcPr>
            <w:tcW w:w="2015" w:type="dxa"/>
            <w:noWrap/>
            <w:vAlign w:val="center"/>
          </w:tcPr>
          <w:p>
            <w:pPr>
              <w:widowControl/>
              <w:adjustRightInd/>
              <w:spacing w:line="240" w:lineRule="auto"/>
              <w:textAlignment w:val="auto"/>
              <w:rPr>
                <w:rFonts w:cs="宋体"/>
                <w:kern w:val="2"/>
                <w:szCs w:val="24"/>
              </w:rPr>
            </w:pPr>
            <w:r>
              <w:rPr>
                <w:rFonts w:hint="eastAsia" w:hAnsi="宋体" w:cs="宋体"/>
                <w:kern w:val="2"/>
                <w:szCs w:val="24"/>
              </w:rPr>
              <w:t>报价说明</w:t>
            </w:r>
          </w:p>
        </w:tc>
        <w:tc>
          <w:tcPr>
            <w:tcW w:w="6534" w:type="dxa"/>
            <w:noWrap/>
            <w:vAlign w:val="center"/>
          </w:tcPr>
          <w:p>
            <w:pPr>
              <w:widowControl/>
              <w:adjustRightInd/>
              <w:spacing w:line="240" w:lineRule="auto"/>
              <w:textAlignment w:val="auto"/>
              <w:rPr>
                <w:rFonts w:cs="宋体"/>
                <w:kern w:val="2"/>
                <w:szCs w:val="24"/>
              </w:rPr>
            </w:pPr>
          </w:p>
        </w:tc>
      </w:tr>
    </w:tbl>
    <w:p>
      <w:pPr>
        <w:adjustRightInd/>
        <w:spacing w:line="360" w:lineRule="auto"/>
        <w:ind w:left="480"/>
        <w:textAlignment w:val="auto"/>
        <w:rPr>
          <w:rFonts w:cs="宋体"/>
          <w:kern w:val="2"/>
          <w:sz w:val="21"/>
          <w:szCs w:val="21"/>
        </w:rPr>
      </w:pPr>
    </w:p>
    <w:p>
      <w:pPr>
        <w:adjustRightInd/>
        <w:spacing w:line="360" w:lineRule="auto"/>
        <w:ind w:firstLine="420" w:firstLineChars="200"/>
        <w:textAlignment w:val="auto"/>
        <w:rPr>
          <w:rFonts w:cs="宋体"/>
          <w:kern w:val="2"/>
          <w:szCs w:val="24"/>
        </w:rPr>
      </w:pPr>
      <w:r>
        <w:rPr>
          <w:rFonts w:hint="eastAsia" w:hAnsi="宋体" w:cs="宋体"/>
          <w:kern w:val="2"/>
          <w:szCs w:val="24"/>
        </w:rPr>
        <w:t>以上总价内包括完成本分包工程内的人工费、材料费、机械费、管理费、水电费、利润、税金、技术措施费、机械进出场费、检测费、安全文明施工费等一切费用。</w:t>
      </w:r>
    </w:p>
    <w:p>
      <w:pPr>
        <w:adjustRightInd/>
        <w:spacing w:line="360" w:lineRule="auto"/>
        <w:ind w:firstLine="420" w:firstLineChars="200"/>
        <w:textAlignment w:val="auto"/>
        <w:rPr>
          <w:rFonts w:cs="宋体"/>
          <w:kern w:val="2"/>
          <w:szCs w:val="24"/>
        </w:rPr>
      </w:pPr>
      <w:r>
        <w:rPr>
          <w:rFonts w:hAnsi="宋体" w:cs="宋体"/>
          <w:kern w:val="2"/>
          <w:szCs w:val="24"/>
        </w:rPr>
        <w:t>2</w:t>
      </w:r>
      <w:r>
        <w:rPr>
          <w:rFonts w:hint="eastAsia" w:hAnsi="宋体" w:cs="宋体"/>
          <w:kern w:val="2"/>
          <w:szCs w:val="24"/>
        </w:rPr>
        <w:t>、本报价已包括完成施工所需的全部费用。报价为综合单价包干。工程量为暂定量。</w:t>
      </w:r>
    </w:p>
    <w:p>
      <w:pPr>
        <w:adjustRightInd/>
        <w:spacing w:line="360" w:lineRule="auto"/>
        <w:ind w:firstLine="420" w:firstLineChars="200"/>
        <w:textAlignment w:val="auto"/>
        <w:rPr>
          <w:rFonts w:cs="宋体"/>
          <w:kern w:val="2"/>
          <w:szCs w:val="24"/>
        </w:rPr>
      </w:pPr>
      <w:r>
        <w:rPr>
          <w:rFonts w:hAnsi="宋体" w:cs="宋体"/>
          <w:kern w:val="2"/>
          <w:szCs w:val="24"/>
        </w:rPr>
        <w:t>3</w:t>
      </w:r>
      <w:r>
        <w:rPr>
          <w:rFonts w:hint="eastAsia" w:hAnsi="宋体" w:cs="宋体"/>
          <w:kern w:val="2"/>
          <w:szCs w:val="24"/>
        </w:rPr>
        <w:t>、按询价文件要求承包上述工程的施工、竣工。</w:t>
      </w:r>
    </w:p>
    <w:p>
      <w:pPr>
        <w:adjustRightInd/>
        <w:spacing w:line="360" w:lineRule="auto"/>
        <w:ind w:firstLine="420" w:firstLineChars="200"/>
        <w:textAlignment w:val="auto"/>
        <w:rPr>
          <w:rFonts w:cs="宋体"/>
          <w:kern w:val="2"/>
          <w:szCs w:val="24"/>
        </w:rPr>
      </w:pPr>
      <w:r>
        <w:rPr>
          <w:rFonts w:hAnsi="宋体" w:cs="宋体"/>
          <w:kern w:val="2"/>
          <w:szCs w:val="24"/>
        </w:rPr>
        <w:t>4</w:t>
      </w:r>
      <w:r>
        <w:rPr>
          <w:rFonts w:hint="eastAsia" w:hAnsi="宋体" w:cs="宋体"/>
          <w:kern w:val="2"/>
          <w:szCs w:val="24"/>
        </w:rPr>
        <w:t>、一旦我方被确定为施工人，我方保证在合同工期要求内完工，并确保工程质量符合设计标准。</w:t>
      </w:r>
    </w:p>
    <w:p>
      <w:pPr>
        <w:adjustRightInd/>
        <w:spacing w:line="360" w:lineRule="auto"/>
        <w:ind w:firstLine="420" w:firstLineChars="200"/>
        <w:textAlignment w:val="auto"/>
        <w:rPr>
          <w:rFonts w:cs="宋体"/>
          <w:kern w:val="2"/>
          <w:szCs w:val="24"/>
        </w:rPr>
      </w:pPr>
      <w:r>
        <w:rPr>
          <w:rFonts w:hAnsi="宋体" w:cs="宋体"/>
          <w:kern w:val="2"/>
          <w:szCs w:val="24"/>
        </w:rPr>
        <w:t>5</w:t>
      </w:r>
      <w:r>
        <w:rPr>
          <w:rFonts w:hint="eastAsia" w:hAnsi="宋体" w:cs="宋体"/>
          <w:kern w:val="2"/>
          <w:szCs w:val="24"/>
        </w:rPr>
        <w:t>、我司承诺：按照询价人最新的施工组织设计安排生产力，我司自愿接受询价人取消我司被确认施工资格及罚没报价保证金贰万元。</w:t>
      </w:r>
    </w:p>
    <w:p>
      <w:pPr>
        <w:adjustRightInd/>
        <w:spacing w:line="360" w:lineRule="auto"/>
        <w:ind w:firstLine="420" w:firstLineChars="200"/>
        <w:textAlignment w:val="auto"/>
        <w:rPr>
          <w:rFonts w:cs="宋体"/>
          <w:kern w:val="2"/>
          <w:szCs w:val="24"/>
        </w:rPr>
      </w:pPr>
      <w:r>
        <w:rPr>
          <w:rFonts w:hAnsi="宋体" w:cs="宋体"/>
          <w:kern w:val="2"/>
          <w:szCs w:val="24"/>
        </w:rPr>
        <w:t>6</w:t>
      </w:r>
      <w:r>
        <w:rPr>
          <w:rFonts w:hint="eastAsia" w:hAnsi="宋体" w:cs="宋体"/>
          <w:kern w:val="2"/>
          <w:szCs w:val="24"/>
        </w:rPr>
        <w:t>、如果我方被确定施工人，我方将按照规定在签订合同前提交报价总价的</w:t>
      </w:r>
      <w:r>
        <w:rPr>
          <w:rFonts w:hAnsi="宋体" w:cs="宋体"/>
          <w:kern w:val="2"/>
          <w:szCs w:val="24"/>
        </w:rPr>
        <w:t>5%</w:t>
      </w:r>
      <w:r>
        <w:rPr>
          <w:rFonts w:hint="eastAsia" w:hAnsi="宋体" w:cs="宋体"/>
          <w:kern w:val="2"/>
          <w:szCs w:val="24"/>
        </w:rPr>
        <w:t>履约保证金。如果我方违约，我方同意将履约保证金作为违约金的一部分，你方有权不予返还。</w:t>
      </w:r>
    </w:p>
    <w:p>
      <w:pPr>
        <w:adjustRightInd/>
        <w:spacing w:line="360" w:lineRule="auto"/>
        <w:ind w:firstLine="420" w:firstLineChars="200"/>
        <w:textAlignment w:val="auto"/>
        <w:rPr>
          <w:rFonts w:hint="eastAsia" w:hAnsi="宋体" w:cs="宋体"/>
          <w:kern w:val="2"/>
          <w:szCs w:val="24"/>
        </w:rPr>
      </w:pPr>
      <w:r>
        <w:rPr>
          <w:rFonts w:hAnsi="宋体" w:cs="宋体"/>
          <w:kern w:val="2"/>
          <w:szCs w:val="24"/>
        </w:rPr>
        <w:t>7</w:t>
      </w:r>
      <w:r>
        <w:rPr>
          <w:rFonts w:hint="eastAsia" w:hAnsi="宋体" w:cs="宋体"/>
          <w:kern w:val="2"/>
          <w:szCs w:val="24"/>
        </w:rPr>
        <w:t>、除非另外达成协议并生效，你方的询价文件、询价结果通知单和本报价文件将构成约束我们双方的合同。</w:t>
      </w:r>
    </w:p>
    <w:p>
      <w:pPr>
        <w:adjustRightInd/>
        <w:spacing w:line="360" w:lineRule="auto"/>
        <w:ind w:firstLine="420" w:firstLineChars="200"/>
        <w:textAlignment w:val="auto"/>
        <w:rPr>
          <w:rFonts w:hint="eastAsia" w:hAnsi="宋体" w:cs="宋体"/>
          <w:kern w:val="2"/>
          <w:szCs w:val="24"/>
        </w:rPr>
      </w:pPr>
    </w:p>
    <w:p>
      <w:pPr>
        <w:adjustRightInd/>
        <w:spacing w:line="360" w:lineRule="auto"/>
        <w:ind w:firstLine="420" w:firstLineChars="200"/>
        <w:textAlignment w:val="auto"/>
        <w:rPr>
          <w:rFonts w:hint="eastAsia" w:hAnsi="宋体" w:cs="宋体"/>
          <w:kern w:val="2"/>
          <w:szCs w:val="24"/>
        </w:rPr>
      </w:pPr>
    </w:p>
    <w:p>
      <w:pPr>
        <w:adjustRightInd/>
        <w:spacing w:line="360" w:lineRule="auto"/>
        <w:ind w:firstLine="420" w:firstLineChars="200"/>
        <w:textAlignment w:val="auto"/>
        <w:rPr>
          <w:rFonts w:hint="eastAsia" w:hAnsi="宋体" w:cs="宋体"/>
          <w:kern w:val="2"/>
          <w:szCs w:val="24"/>
        </w:rPr>
      </w:pPr>
    </w:p>
    <w:p>
      <w:pPr>
        <w:adjustRightInd/>
        <w:spacing w:line="360" w:lineRule="auto"/>
        <w:ind w:firstLine="420" w:firstLineChars="200"/>
        <w:textAlignment w:val="auto"/>
        <w:rPr>
          <w:rFonts w:hint="eastAsia" w:hAnsi="宋体" w:cs="宋体"/>
          <w:kern w:val="2"/>
          <w:szCs w:val="24"/>
        </w:rPr>
      </w:pPr>
    </w:p>
    <w:p>
      <w:pPr>
        <w:adjustRightInd/>
        <w:spacing w:line="360" w:lineRule="auto"/>
        <w:ind w:firstLine="420" w:firstLineChars="200"/>
        <w:textAlignment w:val="auto"/>
        <w:rPr>
          <w:rFonts w:hint="eastAsia" w:hAnsi="宋体" w:cs="宋体"/>
          <w:kern w:val="2"/>
          <w:szCs w:val="24"/>
        </w:rPr>
      </w:pPr>
    </w:p>
    <w:p>
      <w:pPr>
        <w:adjustRightInd/>
        <w:spacing w:line="360" w:lineRule="auto"/>
        <w:textAlignment w:val="auto"/>
        <w:rPr>
          <w:rFonts w:cs="宋体"/>
          <w:kern w:val="2"/>
          <w:szCs w:val="24"/>
        </w:rPr>
      </w:pPr>
      <w:r>
        <w:rPr>
          <w:rFonts w:hint="eastAsia" w:hAnsi="宋体" w:cs="宋体"/>
          <w:kern w:val="2"/>
          <w:szCs w:val="24"/>
        </w:rPr>
        <w:t>报价单位：（盖章）</w:t>
      </w:r>
    </w:p>
    <w:p>
      <w:pPr>
        <w:adjustRightInd/>
        <w:spacing w:line="360" w:lineRule="auto"/>
        <w:textAlignment w:val="auto"/>
        <w:rPr>
          <w:rFonts w:cs="宋体"/>
          <w:kern w:val="2"/>
          <w:szCs w:val="24"/>
        </w:rPr>
      </w:pPr>
      <w:r>
        <w:rPr>
          <w:rFonts w:hint="eastAsia" w:hAnsi="宋体" w:cs="宋体"/>
          <w:kern w:val="2"/>
          <w:szCs w:val="24"/>
        </w:rPr>
        <w:t>单位地址：</w:t>
      </w:r>
    </w:p>
    <w:p>
      <w:pPr>
        <w:adjustRightInd/>
        <w:spacing w:line="480" w:lineRule="auto"/>
        <w:textAlignment w:val="auto"/>
        <w:rPr>
          <w:rFonts w:cs="宋体"/>
          <w:kern w:val="2"/>
          <w:szCs w:val="24"/>
        </w:rPr>
      </w:pPr>
      <w:r>
        <w:rPr>
          <w:rFonts w:hint="eastAsia" w:hAnsi="宋体" w:cs="宋体"/>
          <w:kern w:val="2"/>
          <w:szCs w:val="24"/>
        </w:rPr>
        <w:t>法定代表人：（签字、盖章）</w:t>
      </w:r>
    </w:p>
    <w:p>
      <w:pPr>
        <w:adjustRightInd/>
        <w:spacing w:line="480" w:lineRule="auto"/>
        <w:textAlignment w:val="auto"/>
        <w:rPr>
          <w:rFonts w:cs="宋体"/>
          <w:kern w:val="2"/>
          <w:szCs w:val="24"/>
        </w:rPr>
      </w:pPr>
      <w:r>
        <w:rPr>
          <w:rFonts w:hint="eastAsia" w:hAnsi="宋体" w:cs="宋体"/>
          <w:kern w:val="2"/>
          <w:szCs w:val="24"/>
        </w:rPr>
        <w:t>授权委托人：</w:t>
      </w:r>
    </w:p>
    <w:p>
      <w:pPr>
        <w:adjustRightInd/>
        <w:spacing w:line="480" w:lineRule="auto"/>
        <w:textAlignment w:val="auto"/>
        <w:rPr>
          <w:rFonts w:cs="宋体"/>
          <w:kern w:val="2"/>
          <w:szCs w:val="24"/>
        </w:rPr>
      </w:pPr>
      <w:r>
        <w:rPr>
          <w:rFonts w:hint="eastAsia" w:hAnsi="宋体" w:cs="宋体"/>
          <w:kern w:val="2"/>
          <w:szCs w:val="24"/>
        </w:rPr>
        <w:t>邮政编码：</w:t>
      </w:r>
    </w:p>
    <w:p>
      <w:pPr>
        <w:adjustRightInd/>
        <w:spacing w:line="480" w:lineRule="auto"/>
        <w:textAlignment w:val="auto"/>
        <w:rPr>
          <w:rFonts w:cs="宋体"/>
          <w:kern w:val="2"/>
          <w:szCs w:val="24"/>
        </w:rPr>
      </w:pPr>
      <w:r>
        <w:rPr>
          <w:rFonts w:hint="eastAsia" w:hAnsi="宋体" w:cs="宋体"/>
          <w:kern w:val="2"/>
          <w:szCs w:val="24"/>
        </w:rPr>
        <w:t>电话、传真：</w:t>
      </w:r>
    </w:p>
    <w:p>
      <w:pPr>
        <w:adjustRightInd/>
        <w:spacing w:line="480" w:lineRule="auto"/>
        <w:textAlignment w:val="auto"/>
        <w:rPr>
          <w:rFonts w:cs="宋体"/>
          <w:kern w:val="2"/>
          <w:szCs w:val="24"/>
        </w:rPr>
      </w:pPr>
      <w:r>
        <w:rPr>
          <w:rFonts w:hint="eastAsia" w:hAnsi="宋体" w:cs="宋体"/>
          <w:kern w:val="2"/>
          <w:szCs w:val="24"/>
        </w:rPr>
        <w:t>开户银行名称、帐号：</w:t>
      </w: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p>
      <w:pPr>
        <w:adjustRightInd/>
        <w:spacing w:line="480" w:lineRule="auto"/>
        <w:textAlignment w:val="auto"/>
        <w:rPr>
          <w:rFonts w:cs="宋体"/>
          <w:kern w:val="2"/>
          <w:szCs w:val="24"/>
        </w:rPr>
      </w:pPr>
    </w:p>
    <w:tbl>
      <w:tblPr>
        <w:tblStyle w:val="19"/>
        <w:tblW w:w="9615" w:type="dxa"/>
        <w:tblInd w:w="0" w:type="dxa"/>
        <w:shd w:val="clear" w:color="auto" w:fill="auto"/>
        <w:tblLayout w:type="autofit"/>
        <w:tblCellMar>
          <w:top w:w="0" w:type="dxa"/>
          <w:left w:w="0" w:type="dxa"/>
          <w:bottom w:w="0" w:type="dxa"/>
          <w:right w:w="0" w:type="dxa"/>
        </w:tblCellMar>
      </w:tblPr>
      <w:tblGrid>
        <w:gridCol w:w="1080"/>
        <w:gridCol w:w="1560"/>
        <w:gridCol w:w="3015"/>
        <w:gridCol w:w="945"/>
        <w:gridCol w:w="195"/>
        <w:gridCol w:w="795"/>
        <w:gridCol w:w="885"/>
        <w:gridCol w:w="1140"/>
      </w:tblGrid>
      <w:tr>
        <w:tblPrEx>
          <w:shd w:val="clear" w:color="auto" w:fill="auto"/>
          <w:tblCellMar>
            <w:top w:w="0" w:type="dxa"/>
            <w:left w:w="0" w:type="dxa"/>
            <w:bottom w:w="0" w:type="dxa"/>
            <w:right w:w="0" w:type="dxa"/>
          </w:tblCellMar>
        </w:tblPrEx>
        <w:trPr>
          <w:trHeight w:val="405" w:hRule="atLeast"/>
        </w:trPr>
        <w:tc>
          <w:tcPr>
            <w:tcW w:w="9615" w:type="dxa"/>
            <w:gridSpan w:val="8"/>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32"/>
                <w:szCs w:val="32"/>
                <w:u w:val="none"/>
              </w:rPr>
            </w:pPr>
            <w:r>
              <w:rPr>
                <w:rFonts w:hint="eastAsia" w:ascii="宋体" w:hAnsi="宋体" w:eastAsia="宋体" w:cs="宋体"/>
                <w:b/>
                <w:i w:val="0"/>
                <w:color w:val="000000"/>
                <w:kern w:val="0"/>
                <w:sz w:val="32"/>
                <w:szCs w:val="32"/>
                <w:u w:val="none"/>
                <w:lang w:val="en-US" w:eastAsia="zh-CN" w:bidi="ar"/>
              </w:rPr>
              <w:t>报价工程量明细表</w:t>
            </w:r>
          </w:p>
        </w:tc>
      </w:tr>
      <w:tr>
        <w:tblPrEx>
          <w:tblCellMar>
            <w:top w:w="0" w:type="dxa"/>
            <w:left w:w="0" w:type="dxa"/>
            <w:bottom w:w="0" w:type="dxa"/>
            <w:right w:w="0" w:type="dxa"/>
          </w:tblCellMar>
        </w:tblPrEx>
        <w:trPr>
          <w:trHeight w:val="660" w:hRule="atLeast"/>
        </w:trPr>
        <w:tc>
          <w:tcPr>
            <w:tcW w:w="6600"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黑体" w:hAnsi="宋体" w:eastAsia="黑体" w:cs="黑体"/>
                <w:i w:val="0"/>
                <w:color w:val="000000"/>
                <w:sz w:val="21"/>
                <w:szCs w:val="21"/>
                <w:u w:val="none"/>
              </w:rPr>
            </w:pPr>
            <w:r>
              <w:rPr>
                <w:rFonts w:hint="eastAsia" w:ascii="黑体" w:hAnsi="宋体" w:eastAsia="黑体" w:cs="黑体"/>
                <w:i w:val="0"/>
                <w:color w:val="000000"/>
                <w:kern w:val="0"/>
                <w:sz w:val="21"/>
                <w:szCs w:val="21"/>
                <w:u w:val="none"/>
                <w:lang w:val="en-US" w:eastAsia="zh-CN" w:bidi="ar"/>
              </w:rPr>
              <w:t>工程名称：安徽（淮南）煤化工产业园经五路项目道路水稳层施工</w:t>
            </w:r>
          </w:p>
        </w:tc>
        <w:tc>
          <w:tcPr>
            <w:tcW w:w="3015"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黑体" w:hAnsi="宋体" w:eastAsia="黑体" w:cs="黑体"/>
                <w:i w:val="0"/>
                <w:color w:val="000000"/>
                <w:sz w:val="21"/>
                <w:szCs w:val="21"/>
                <w:u w:val="none"/>
              </w:rPr>
            </w:pPr>
          </w:p>
        </w:tc>
      </w:tr>
      <w:tr>
        <w:tblPrEx>
          <w:tblCellMar>
            <w:top w:w="0" w:type="dxa"/>
            <w:left w:w="0" w:type="dxa"/>
            <w:bottom w:w="0" w:type="dxa"/>
            <w:right w:w="0" w:type="dxa"/>
          </w:tblCellMar>
        </w:tblPrEx>
        <w:trPr>
          <w:trHeight w:val="27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1"/>
                <w:szCs w:val="21"/>
                <w:u w:val="none"/>
              </w:rPr>
            </w:pPr>
            <w:r>
              <w:rPr>
                <w:rFonts w:hint="eastAsia" w:ascii="黑体" w:hAnsi="宋体" w:eastAsia="黑体" w:cs="黑体"/>
                <w:i w:val="0"/>
                <w:color w:val="000000"/>
                <w:kern w:val="0"/>
                <w:sz w:val="21"/>
                <w:szCs w:val="21"/>
                <w:u w:val="none"/>
                <w:lang w:val="en-US" w:eastAsia="zh-CN" w:bidi="ar"/>
              </w:rPr>
              <w:t>序号</w:t>
            </w:r>
          </w:p>
        </w:tc>
        <w:tc>
          <w:tcPr>
            <w:tcW w:w="156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1"/>
                <w:szCs w:val="21"/>
                <w:u w:val="none"/>
              </w:rPr>
            </w:pPr>
            <w:r>
              <w:rPr>
                <w:rFonts w:hint="eastAsia" w:ascii="黑体" w:hAnsi="宋体" w:eastAsia="黑体" w:cs="黑体"/>
                <w:i w:val="0"/>
                <w:color w:val="000000"/>
                <w:kern w:val="0"/>
                <w:sz w:val="21"/>
                <w:szCs w:val="21"/>
                <w:u w:val="none"/>
                <w:lang w:val="en-US" w:eastAsia="zh-CN" w:bidi="ar"/>
              </w:rPr>
              <w:t>项目名称</w:t>
            </w:r>
          </w:p>
        </w:tc>
        <w:tc>
          <w:tcPr>
            <w:tcW w:w="301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1"/>
                <w:szCs w:val="21"/>
                <w:u w:val="none"/>
              </w:rPr>
            </w:pPr>
            <w:r>
              <w:rPr>
                <w:rFonts w:hint="eastAsia" w:ascii="黑体" w:hAnsi="宋体" w:eastAsia="黑体" w:cs="黑体"/>
                <w:i w:val="0"/>
                <w:color w:val="000000"/>
                <w:kern w:val="0"/>
                <w:sz w:val="21"/>
                <w:szCs w:val="21"/>
                <w:u w:val="none"/>
                <w:lang w:val="en-US" w:eastAsia="zh-CN" w:bidi="ar"/>
              </w:rPr>
              <w:t>项目特征描述</w:t>
            </w:r>
          </w:p>
        </w:tc>
        <w:tc>
          <w:tcPr>
            <w:tcW w:w="114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1"/>
                <w:szCs w:val="21"/>
                <w:u w:val="none"/>
              </w:rPr>
            </w:pPr>
            <w:r>
              <w:rPr>
                <w:rFonts w:hint="eastAsia" w:ascii="黑体" w:hAnsi="宋体" w:eastAsia="黑体" w:cs="黑体"/>
                <w:i w:val="0"/>
                <w:color w:val="000000"/>
                <w:kern w:val="0"/>
                <w:sz w:val="21"/>
                <w:szCs w:val="21"/>
                <w:u w:val="none"/>
                <w:lang w:val="en-US" w:eastAsia="zh-CN" w:bidi="ar"/>
              </w:rPr>
              <w:t>计量</w:t>
            </w:r>
            <w:r>
              <w:rPr>
                <w:rFonts w:hint="eastAsia" w:ascii="黑体" w:hAnsi="宋体" w:eastAsia="黑体" w:cs="黑体"/>
                <w:i w:val="0"/>
                <w:color w:val="000000"/>
                <w:kern w:val="0"/>
                <w:sz w:val="21"/>
                <w:szCs w:val="21"/>
                <w:u w:val="none"/>
                <w:lang w:val="en-US" w:eastAsia="zh-CN" w:bidi="ar"/>
              </w:rPr>
              <w:br w:type="textWrapping"/>
            </w:r>
            <w:r>
              <w:rPr>
                <w:rFonts w:hint="eastAsia" w:ascii="黑体" w:hAnsi="宋体" w:eastAsia="黑体" w:cs="黑体"/>
                <w:i w:val="0"/>
                <w:color w:val="000000"/>
                <w:kern w:val="0"/>
                <w:sz w:val="21"/>
                <w:szCs w:val="21"/>
                <w:u w:val="none"/>
                <w:lang w:val="en-US" w:eastAsia="zh-CN" w:bidi="ar"/>
              </w:rPr>
              <w:t>单位</w:t>
            </w:r>
          </w:p>
        </w:tc>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1"/>
                <w:szCs w:val="21"/>
                <w:u w:val="none"/>
              </w:rPr>
            </w:pPr>
            <w:r>
              <w:rPr>
                <w:rFonts w:hint="eastAsia" w:ascii="黑体" w:hAnsi="宋体" w:eastAsia="黑体" w:cs="黑体"/>
                <w:i w:val="0"/>
                <w:color w:val="000000"/>
                <w:kern w:val="0"/>
                <w:sz w:val="21"/>
                <w:szCs w:val="21"/>
                <w:u w:val="none"/>
                <w:lang w:val="en-US" w:eastAsia="zh-CN" w:bidi="ar"/>
              </w:rPr>
              <w:t>工程量</w:t>
            </w:r>
          </w:p>
        </w:tc>
        <w:tc>
          <w:tcPr>
            <w:tcW w:w="20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1"/>
                <w:szCs w:val="21"/>
                <w:u w:val="none"/>
              </w:rPr>
            </w:pPr>
            <w:r>
              <w:rPr>
                <w:rFonts w:hint="eastAsia" w:ascii="黑体" w:hAnsi="宋体" w:eastAsia="黑体" w:cs="黑体"/>
                <w:i w:val="0"/>
                <w:color w:val="000000"/>
                <w:kern w:val="0"/>
                <w:sz w:val="21"/>
                <w:szCs w:val="21"/>
                <w:u w:val="none"/>
                <w:lang w:val="en-US" w:eastAsia="zh-CN" w:bidi="ar"/>
              </w:rPr>
              <w:t>金额（元）</w:t>
            </w:r>
          </w:p>
        </w:tc>
      </w:tr>
      <w:tr>
        <w:tblPrEx>
          <w:tblCellMar>
            <w:top w:w="0" w:type="dxa"/>
            <w:left w:w="0" w:type="dxa"/>
            <w:bottom w:w="0" w:type="dxa"/>
            <w:right w:w="0"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1"/>
                <w:szCs w:val="21"/>
                <w:u w:val="none"/>
              </w:rPr>
            </w:pPr>
          </w:p>
        </w:tc>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1"/>
                <w:szCs w:val="21"/>
                <w:u w:val="none"/>
              </w:rPr>
            </w:pPr>
          </w:p>
        </w:tc>
        <w:tc>
          <w:tcPr>
            <w:tcW w:w="30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1"/>
                <w:szCs w:val="21"/>
                <w:u w:val="none"/>
              </w:rPr>
            </w:pPr>
          </w:p>
        </w:tc>
        <w:tc>
          <w:tcPr>
            <w:tcW w:w="11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1"/>
                <w:szCs w:val="21"/>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1"/>
                <w:szCs w:val="21"/>
                <w:u w:val="none"/>
              </w:rPr>
            </w:pPr>
          </w:p>
        </w:tc>
        <w:tc>
          <w:tcPr>
            <w:tcW w:w="8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1"/>
                <w:szCs w:val="21"/>
                <w:u w:val="none"/>
              </w:rPr>
            </w:pPr>
            <w:r>
              <w:rPr>
                <w:rFonts w:hint="eastAsia" w:ascii="黑体" w:hAnsi="宋体" w:eastAsia="黑体" w:cs="黑体"/>
                <w:i w:val="0"/>
                <w:color w:val="000000"/>
                <w:kern w:val="0"/>
                <w:sz w:val="21"/>
                <w:szCs w:val="21"/>
                <w:u w:val="none"/>
                <w:lang w:val="en-US" w:eastAsia="zh-CN" w:bidi="ar"/>
              </w:rPr>
              <w:t>综合单价</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1"/>
                <w:szCs w:val="21"/>
                <w:u w:val="none"/>
              </w:rPr>
            </w:pPr>
            <w:r>
              <w:rPr>
                <w:rFonts w:hint="eastAsia" w:ascii="黑体" w:hAnsi="宋体" w:eastAsia="黑体" w:cs="黑体"/>
                <w:i w:val="0"/>
                <w:color w:val="000000"/>
                <w:kern w:val="0"/>
                <w:sz w:val="21"/>
                <w:szCs w:val="21"/>
                <w:u w:val="none"/>
                <w:lang w:val="en-US" w:eastAsia="zh-CN" w:bidi="ar"/>
              </w:rPr>
              <w:t>合价</w:t>
            </w:r>
          </w:p>
        </w:tc>
      </w:tr>
      <w:tr>
        <w:tblPrEx>
          <w:tblCellMar>
            <w:top w:w="0" w:type="dxa"/>
            <w:left w:w="0" w:type="dxa"/>
            <w:bottom w:w="0" w:type="dxa"/>
            <w:right w:w="0" w:type="dxa"/>
          </w:tblCellMar>
        </w:tblPrEx>
        <w:trPr>
          <w:trHeight w:val="27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1"/>
                <w:szCs w:val="21"/>
                <w:u w:val="none"/>
              </w:rPr>
            </w:pPr>
          </w:p>
        </w:tc>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1"/>
                <w:szCs w:val="21"/>
                <w:u w:val="none"/>
              </w:rPr>
            </w:pPr>
          </w:p>
        </w:tc>
        <w:tc>
          <w:tcPr>
            <w:tcW w:w="30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1"/>
                <w:szCs w:val="21"/>
                <w:u w:val="none"/>
              </w:rPr>
            </w:pPr>
          </w:p>
        </w:tc>
        <w:tc>
          <w:tcPr>
            <w:tcW w:w="11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1"/>
                <w:szCs w:val="21"/>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1"/>
                <w:szCs w:val="21"/>
                <w:u w:val="none"/>
              </w:rPr>
            </w:pPr>
          </w:p>
        </w:tc>
        <w:tc>
          <w:tcPr>
            <w:tcW w:w="8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1"/>
                <w:szCs w:val="21"/>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黑体" w:hAnsi="宋体" w:eastAsia="黑体" w:cs="黑体"/>
                <w:i w:val="0"/>
                <w:color w:val="000000"/>
                <w:sz w:val="21"/>
                <w:szCs w:val="21"/>
                <w:u w:val="none"/>
              </w:rPr>
            </w:pPr>
          </w:p>
        </w:tc>
      </w:tr>
      <w:tr>
        <w:tblPrEx>
          <w:tblCellMar>
            <w:top w:w="0" w:type="dxa"/>
            <w:left w:w="0" w:type="dxa"/>
            <w:bottom w:w="0" w:type="dxa"/>
            <w:right w:w="0" w:type="dxa"/>
          </w:tblCellMar>
        </w:tblPrEx>
        <w:trPr>
          <w:trHeight w:val="27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56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水泥稳定碎石</w:t>
            </w:r>
          </w:p>
        </w:tc>
        <w:tc>
          <w:tcPr>
            <w:tcW w:w="301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1、水泥含量：3%</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2、规格：最大粒径31.5mm，（压实度≥96%，7d无侧限抗压强度3.0～4.0MPa）</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3、厚度：200mm</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4、部位：机非共板车道底基层</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5、其他：其他：未尽事宜详见询价文件、答疑及图纸说明</w:t>
            </w:r>
          </w:p>
        </w:tc>
        <w:tc>
          <w:tcPr>
            <w:tcW w:w="114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m2</w:t>
            </w:r>
          </w:p>
        </w:tc>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23967</w:t>
            </w:r>
          </w:p>
        </w:tc>
        <w:tc>
          <w:tcPr>
            <w:tcW w:w="8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20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30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1"/>
                <w:szCs w:val="21"/>
                <w:u w:val="none"/>
              </w:rPr>
            </w:pPr>
          </w:p>
        </w:tc>
        <w:tc>
          <w:tcPr>
            <w:tcW w:w="11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c>
          <w:tcPr>
            <w:tcW w:w="8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7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156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水泥稳定碎石</w:t>
            </w:r>
          </w:p>
        </w:tc>
        <w:tc>
          <w:tcPr>
            <w:tcW w:w="301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1、水泥含量：5%</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2、石料规格：最大粒径31.5mm，（压实度≥98%，7d浸水抗压强度3.0～4.0MPa）</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3、厚度：每层厚180mm               </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4、结合层：两层水稳间铺水泥净浆，水泥剂量为1.5kg/平米</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5、部位：机非共板车道基层   </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6、其他：未尽事宜详见设计图纸</w:t>
            </w:r>
          </w:p>
        </w:tc>
        <w:tc>
          <w:tcPr>
            <w:tcW w:w="114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m2</w:t>
            </w:r>
          </w:p>
        </w:tc>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44878</w:t>
            </w:r>
          </w:p>
        </w:tc>
        <w:tc>
          <w:tcPr>
            <w:tcW w:w="8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37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30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1"/>
                <w:szCs w:val="21"/>
                <w:u w:val="none"/>
              </w:rPr>
            </w:pPr>
          </w:p>
        </w:tc>
        <w:tc>
          <w:tcPr>
            <w:tcW w:w="11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c>
          <w:tcPr>
            <w:tcW w:w="8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7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156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水泥稳定碎石</w:t>
            </w:r>
          </w:p>
        </w:tc>
        <w:tc>
          <w:tcPr>
            <w:tcW w:w="301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1、水泥含量：3%</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2、规格：最大粒径31.5mm，（压实度≥96%，7d无侧限抗压强度3.0～4.0MPa）</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3、厚度：150mm</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4、部位：人行道底基层</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5、其他：其他：未尽事宜详见询价文件、答疑及图纸说明</w:t>
            </w:r>
          </w:p>
        </w:tc>
        <w:tc>
          <w:tcPr>
            <w:tcW w:w="114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m2</w:t>
            </w:r>
          </w:p>
        </w:tc>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11871</w:t>
            </w:r>
          </w:p>
        </w:tc>
        <w:tc>
          <w:tcPr>
            <w:tcW w:w="8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05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30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1"/>
                <w:szCs w:val="21"/>
                <w:u w:val="none"/>
              </w:rPr>
            </w:pPr>
          </w:p>
        </w:tc>
        <w:tc>
          <w:tcPr>
            <w:tcW w:w="11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c>
          <w:tcPr>
            <w:tcW w:w="8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7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156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水泥稳定碎石</w:t>
            </w:r>
          </w:p>
        </w:tc>
        <w:tc>
          <w:tcPr>
            <w:tcW w:w="301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1、水泥含量：5%</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2、石料规格：最大粒径31.5mm，（压实度≥98%，7d浸水抗压强度3.0～4.0MPa）</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3、厚度：层厚150mm               </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4、部位：人行道基层   </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5、其他：其他：未尽事宜详见询价文件、答疑及图纸说明</w:t>
            </w:r>
          </w:p>
        </w:tc>
        <w:tc>
          <w:tcPr>
            <w:tcW w:w="114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m2</w:t>
            </w:r>
          </w:p>
        </w:tc>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11700</w:t>
            </w:r>
          </w:p>
        </w:tc>
        <w:tc>
          <w:tcPr>
            <w:tcW w:w="8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26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30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1"/>
                <w:szCs w:val="21"/>
                <w:u w:val="none"/>
              </w:rPr>
            </w:pPr>
          </w:p>
        </w:tc>
        <w:tc>
          <w:tcPr>
            <w:tcW w:w="114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c>
          <w:tcPr>
            <w:tcW w:w="8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54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c>
          <w:tcPr>
            <w:tcW w:w="15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合计</w:t>
            </w:r>
          </w:p>
        </w:tc>
        <w:tc>
          <w:tcPr>
            <w:tcW w:w="30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i w:val="0"/>
                <w:color w:val="000000"/>
                <w:sz w:val="21"/>
                <w:szCs w:val="21"/>
                <w:u w:val="none"/>
              </w:rPr>
            </w:pPr>
          </w:p>
        </w:tc>
        <w:tc>
          <w:tcPr>
            <w:tcW w:w="114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right"/>
              <w:rPr>
                <w:rFonts w:hint="eastAsia" w:ascii="宋体" w:hAnsi="宋体" w:eastAsia="宋体" w:cs="宋体"/>
                <w:i w:val="0"/>
                <w:color w:val="000000"/>
                <w:sz w:val="21"/>
                <w:szCs w:val="21"/>
                <w:u w:val="none"/>
              </w:rPr>
            </w:pPr>
          </w:p>
        </w:tc>
      </w:tr>
    </w:tbl>
    <w:p>
      <w:pPr>
        <w:adjustRightInd/>
        <w:spacing w:line="480" w:lineRule="auto"/>
        <w:textAlignment w:val="auto"/>
        <w:rPr>
          <w:rFonts w:cs="宋体"/>
          <w:kern w:val="2"/>
          <w:szCs w:val="24"/>
        </w:rPr>
      </w:pPr>
    </w:p>
    <w:p>
      <w:pPr>
        <w:adjustRightInd/>
        <w:spacing w:line="360" w:lineRule="auto"/>
        <w:textAlignment w:val="auto"/>
        <w:rPr>
          <w:rFonts w:cs="宋体"/>
          <w:kern w:val="2"/>
          <w:szCs w:val="24"/>
        </w:rPr>
        <w:sectPr>
          <w:headerReference r:id="rId11" w:type="first"/>
          <w:footerReference r:id="rId14" w:type="first"/>
          <w:headerReference r:id="rId9" w:type="default"/>
          <w:footerReference r:id="rId12" w:type="default"/>
          <w:headerReference r:id="rId10" w:type="even"/>
          <w:footerReference r:id="rId13" w:type="even"/>
          <w:pgSz w:w="11906" w:h="16838"/>
          <w:pgMar w:top="1797" w:right="1440" w:bottom="1797" w:left="1440" w:header="851" w:footer="992" w:gutter="0"/>
          <w:cols w:space="425" w:num="1"/>
          <w:docGrid w:linePitch="312" w:charSpace="0"/>
        </w:sectPr>
      </w:pPr>
    </w:p>
    <w:p>
      <w:pPr>
        <w:pStyle w:val="5"/>
      </w:pPr>
      <w:r>
        <w:rPr>
          <w:rFonts w:hint="eastAsia"/>
        </w:rPr>
        <w:t>二、法定代表人身份证明书</w:t>
      </w:r>
    </w:p>
    <w:p>
      <w:pPr>
        <w:adjustRightInd/>
        <w:spacing w:beforeLines="20" w:afterLines="20" w:line="540" w:lineRule="exact"/>
        <w:textAlignment w:val="auto"/>
        <w:rPr>
          <w:b/>
          <w:kern w:val="2"/>
          <w:sz w:val="21"/>
          <w:szCs w:val="24"/>
        </w:rPr>
      </w:pPr>
    </w:p>
    <w:p>
      <w:pPr>
        <w:adjustRightInd/>
        <w:spacing w:beforeLines="20" w:afterLines="20" w:line="540" w:lineRule="exact"/>
        <w:ind w:firstLine="610"/>
        <w:textAlignment w:val="auto"/>
        <w:rPr>
          <w:rFonts w:hAnsi="宋体"/>
          <w:b/>
          <w:kern w:val="2"/>
          <w:szCs w:val="24"/>
        </w:rPr>
      </w:pPr>
      <w:r>
        <w:rPr>
          <w:rFonts w:hint="eastAsia" w:hAnsi="宋体"/>
          <w:b/>
          <w:kern w:val="2"/>
          <w:szCs w:val="24"/>
        </w:rPr>
        <w:t>单位名称：</w:t>
      </w:r>
      <w:r>
        <w:rPr>
          <w:rFonts w:hAnsi="宋体"/>
          <w:b/>
          <w:kern w:val="2"/>
          <w:szCs w:val="24"/>
          <w:u w:val="single"/>
        </w:rPr>
        <w:t xml:space="preserve">                                               </w:t>
      </w:r>
      <w:r>
        <w:rPr>
          <w:rFonts w:hAnsi="宋体"/>
          <w:b/>
          <w:kern w:val="2"/>
          <w:szCs w:val="24"/>
        </w:rPr>
        <w:t xml:space="preserve">   </w:t>
      </w:r>
    </w:p>
    <w:p>
      <w:pPr>
        <w:adjustRightInd/>
        <w:spacing w:beforeLines="20" w:afterLines="20" w:line="540" w:lineRule="exact"/>
        <w:ind w:firstLine="610"/>
        <w:textAlignment w:val="auto"/>
        <w:rPr>
          <w:rFonts w:hAnsi="宋体"/>
          <w:b/>
          <w:kern w:val="2"/>
          <w:szCs w:val="24"/>
          <w:u w:val="single"/>
        </w:rPr>
      </w:pPr>
      <w:r>
        <w:rPr>
          <w:rFonts w:hint="eastAsia" w:hAnsi="宋体"/>
          <w:b/>
          <w:kern w:val="2"/>
          <w:szCs w:val="24"/>
        </w:rPr>
        <w:t>单位性质：</w:t>
      </w:r>
      <w:r>
        <w:rPr>
          <w:rFonts w:hAnsi="宋体"/>
          <w:b/>
          <w:kern w:val="2"/>
          <w:szCs w:val="24"/>
          <w:u w:val="single"/>
        </w:rPr>
        <w:t xml:space="preserve">                                               </w:t>
      </w:r>
    </w:p>
    <w:p>
      <w:pPr>
        <w:adjustRightInd/>
        <w:spacing w:beforeLines="20" w:afterLines="20" w:line="540" w:lineRule="exact"/>
        <w:ind w:firstLine="610"/>
        <w:textAlignment w:val="auto"/>
        <w:rPr>
          <w:b/>
          <w:kern w:val="2"/>
          <w:szCs w:val="24"/>
        </w:rPr>
      </w:pPr>
      <w:r>
        <w:rPr>
          <w:rFonts w:hint="eastAsia" w:hAnsi="宋体"/>
          <w:b/>
          <w:kern w:val="2"/>
          <w:szCs w:val="24"/>
        </w:rPr>
        <w:t>地</w:t>
      </w:r>
      <w:r>
        <w:rPr>
          <w:rFonts w:hAnsi="宋体"/>
          <w:b/>
          <w:kern w:val="2"/>
          <w:szCs w:val="24"/>
        </w:rPr>
        <w:t xml:space="preserve">    </w:t>
      </w:r>
      <w:r>
        <w:rPr>
          <w:rFonts w:hint="eastAsia" w:hAnsi="宋体"/>
          <w:b/>
          <w:kern w:val="2"/>
          <w:szCs w:val="24"/>
        </w:rPr>
        <w:t>址：</w:t>
      </w:r>
      <w:r>
        <w:rPr>
          <w:b/>
          <w:kern w:val="2"/>
          <w:szCs w:val="24"/>
          <w:u w:val="single"/>
        </w:rPr>
        <w:tab/>
      </w:r>
      <w:r>
        <w:rPr>
          <w:b/>
          <w:kern w:val="2"/>
          <w:szCs w:val="24"/>
          <w:u w:val="single"/>
        </w:rPr>
        <w:tab/>
      </w:r>
      <w:r>
        <w:rPr>
          <w:rFonts w:hAnsi="宋体"/>
          <w:b/>
          <w:kern w:val="2"/>
          <w:szCs w:val="24"/>
          <w:u w:val="single"/>
        </w:rPr>
        <w:t xml:space="preserve">  </w:t>
      </w:r>
      <w:r>
        <w:rPr>
          <w:rFonts w:hAnsi="宋体"/>
          <w:b/>
          <w:kern w:val="2"/>
          <w:szCs w:val="24"/>
          <w:u w:val="single"/>
        </w:rPr>
        <w:tab/>
      </w:r>
      <w:r>
        <w:rPr>
          <w:rFonts w:hAnsi="宋体"/>
          <w:b/>
          <w:kern w:val="2"/>
          <w:szCs w:val="24"/>
          <w:u w:val="single"/>
        </w:rPr>
        <w:tab/>
      </w:r>
      <w:r>
        <w:rPr>
          <w:rFonts w:hAnsi="宋体"/>
          <w:b/>
          <w:kern w:val="2"/>
          <w:szCs w:val="24"/>
          <w:u w:val="single"/>
        </w:rPr>
        <w:tab/>
      </w:r>
      <w:r>
        <w:rPr>
          <w:rFonts w:hAnsi="宋体"/>
          <w:b/>
          <w:kern w:val="2"/>
          <w:szCs w:val="24"/>
          <w:u w:val="single"/>
        </w:rPr>
        <w:t xml:space="preserve">       </w:t>
      </w:r>
      <w:r>
        <w:rPr>
          <w:rFonts w:hAnsi="宋体"/>
          <w:b/>
          <w:kern w:val="2"/>
          <w:szCs w:val="24"/>
          <w:u w:val="single"/>
        </w:rPr>
        <w:tab/>
      </w:r>
      <w:r>
        <w:rPr>
          <w:rFonts w:hAnsi="宋体"/>
          <w:b/>
          <w:kern w:val="2"/>
          <w:szCs w:val="24"/>
          <w:u w:val="single"/>
        </w:rPr>
        <w:tab/>
      </w:r>
      <w:r>
        <w:rPr>
          <w:rFonts w:hAnsi="宋体"/>
          <w:b/>
          <w:kern w:val="2"/>
          <w:szCs w:val="24"/>
          <w:u w:val="single"/>
        </w:rPr>
        <w:tab/>
      </w:r>
      <w:r>
        <w:rPr>
          <w:rFonts w:hAnsi="宋体"/>
          <w:b/>
          <w:kern w:val="2"/>
          <w:szCs w:val="24"/>
          <w:u w:val="single"/>
        </w:rPr>
        <w:t xml:space="preserve">            </w:t>
      </w:r>
      <w:r>
        <w:rPr>
          <w:rFonts w:hAnsi="宋体"/>
          <w:b/>
          <w:kern w:val="2"/>
          <w:szCs w:val="24"/>
          <w:u w:val="single"/>
        </w:rPr>
        <w:tab/>
      </w:r>
    </w:p>
    <w:p>
      <w:pPr>
        <w:adjustRightInd/>
        <w:spacing w:beforeLines="20" w:afterLines="20" w:line="540" w:lineRule="exact"/>
        <w:ind w:firstLine="610"/>
        <w:textAlignment w:val="auto"/>
        <w:rPr>
          <w:b/>
          <w:kern w:val="2"/>
          <w:szCs w:val="24"/>
        </w:rPr>
      </w:pPr>
      <w:r>
        <w:rPr>
          <w:rFonts w:hint="eastAsia" w:hAnsi="宋体"/>
          <w:b/>
          <w:kern w:val="2"/>
          <w:szCs w:val="24"/>
        </w:rPr>
        <w:t>成立时间：</w:t>
      </w:r>
      <w:r>
        <w:rPr>
          <w:rFonts w:hAnsi="宋体"/>
          <w:b/>
          <w:kern w:val="2"/>
          <w:szCs w:val="24"/>
          <w:u w:val="single"/>
        </w:rPr>
        <w:t xml:space="preserve">              </w:t>
      </w:r>
      <w:r>
        <w:rPr>
          <w:rFonts w:hAnsi="宋体"/>
          <w:b/>
          <w:kern w:val="2"/>
          <w:szCs w:val="24"/>
        </w:rPr>
        <w:t xml:space="preserve"> </w:t>
      </w:r>
      <w:r>
        <w:rPr>
          <w:rFonts w:hint="eastAsia" w:hAnsi="宋体"/>
          <w:b/>
          <w:kern w:val="2"/>
          <w:szCs w:val="24"/>
        </w:rPr>
        <w:t>年</w:t>
      </w:r>
      <w:r>
        <w:rPr>
          <w:rFonts w:hAnsi="宋体"/>
          <w:b/>
          <w:kern w:val="2"/>
          <w:szCs w:val="24"/>
        </w:rPr>
        <w:t xml:space="preserve"> </w:t>
      </w:r>
      <w:r>
        <w:rPr>
          <w:rFonts w:hAnsi="宋体"/>
          <w:b/>
          <w:kern w:val="2"/>
          <w:szCs w:val="24"/>
          <w:u w:val="single"/>
        </w:rPr>
        <w:t xml:space="preserve">           </w:t>
      </w:r>
      <w:r>
        <w:rPr>
          <w:rFonts w:hint="eastAsia" w:hAnsi="宋体"/>
          <w:b/>
          <w:kern w:val="2"/>
          <w:szCs w:val="24"/>
        </w:rPr>
        <w:t>月</w:t>
      </w:r>
      <w:r>
        <w:rPr>
          <w:rFonts w:hAnsi="宋体"/>
          <w:b/>
          <w:kern w:val="2"/>
          <w:szCs w:val="24"/>
        </w:rPr>
        <w:t xml:space="preserve"> </w:t>
      </w:r>
      <w:r>
        <w:rPr>
          <w:rFonts w:hAnsi="宋体"/>
          <w:b/>
          <w:kern w:val="2"/>
          <w:szCs w:val="24"/>
          <w:u w:val="single"/>
        </w:rPr>
        <w:t xml:space="preserve">          </w:t>
      </w:r>
      <w:r>
        <w:rPr>
          <w:rFonts w:hint="eastAsia" w:hAnsi="宋体"/>
          <w:b/>
          <w:kern w:val="2"/>
          <w:szCs w:val="24"/>
        </w:rPr>
        <w:t>日</w:t>
      </w:r>
    </w:p>
    <w:p>
      <w:pPr>
        <w:adjustRightInd/>
        <w:spacing w:beforeLines="20" w:afterLines="20" w:line="540" w:lineRule="exact"/>
        <w:ind w:firstLine="610"/>
        <w:textAlignment w:val="auto"/>
        <w:rPr>
          <w:b/>
          <w:kern w:val="2"/>
          <w:szCs w:val="24"/>
        </w:rPr>
      </w:pPr>
      <w:r>
        <w:rPr>
          <w:rFonts w:hint="eastAsia" w:hAnsi="宋体"/>
          <w:b/>
          <w:kern w:val="2"/>
          <w:szCs w:val="24"/>
        </w:rPr>
        <w:t>经营期限：</w:t>
      </w:r>
      <w:r>
        <w:rPr>
          <w:rFonts w:hAnsi="宋体"/>
          <w:b/>
          <w:kern w:val="2"/>
          <w:szCs w:val="24"/>
          <w:u w:val="single"/>
        </w:rPr>
        <w:t xml:space="preserve">                                           </w:t>
      </w:r>
      <w:r>
        <w:rPr>
          <w:b/>
          <w:kern w:val="2"/>
          <w:szCs w:val="24"/>
        </w:rPr>
        <w:tab/>
      </w:r>
    </w:p>
    <w:p>
      <w:pPr>
        <w:adjustRightInd/>
        <w:spacing w:beforeLines="20" w:afterLines="20" w:line="540" w:lineRule="exact"/>
        <w:ind w:firstLine="610"/>
        <w:textAlignment w:val="auto"/>
        <w:rPr>
          <w:rFonts w:hAnsi="宋体"/>
          <w:b/>
          <w:kern w:val="2"/>
          <w:szCs w:val="24"/>
          <w:u w:val="single"/>
        </w:rPr>
      </w:pPr>
      <w:r>
        <w:rPr>
          <w:rFonts w:hint="eastAsia" w:hAnsi="宋体"/>
          <w:b/>
          <w:kern w:val="2"/>
          <w:szCs w:val="24"/>
        </w:rPr>
        <w:t>姓</w:t>
      </w:r>
      <w:r>
        <w:rPr>
          <w:rFonts w:hAnsi="宋体"/>
          <w:b/>
          <w:kern w:val="2"/>
          <w:szCs w:val="24"/>
        </w:rPr>
        <w:t xml:space="preserve">    </w:t>
      </w:r>
      <w:r>
        <w:rPr>
          <w:rFonts w:hint="eastAsia" w:hAnsi="宋体"/>
          <w:b/>
          <w:kern w:val="2"/>
          <w:szCs w:val="24"/>
        </w:rPr>
        <w:t>名：</w:t>
      </w:r>
      <w:r>
        <w:rPr>
          <w:rFonts w:hAnsi="宋体"/>
          <w:b/>
          <w:kern w:val="2"/>
          <w:szCs w:val="24"/>
          <w:u w:val="single"/>
        </w:rPr>
        <w:t xml:space="preserve">              </w:t>
      </w:r>
      <w:r>
        <w:rPr>
          <w:rFonts w:hAnsi="宋体"/>
          <w:b/>
          <w:kern w:val="2"/>
          <w:szCs w:val="24"/>
        </w:rPr>
        <w:t xml:space="preserve">   </w:t>
      </w:r>
      <w:r>
        <w:rPr>
          <w:rFonts w:hint="eastAsia" w:hAnsi="宋体"/>
          <w:b/>
          <w:kern w:val="2"/>
          <w:szCs w:val="24"/>
        </w:rPr>
        <w:t>性别：</w:t>
      </w:r>
      <w:r>
        <w:rPr>
          <w:rFonts w:hAnsi="宋体"/>
          <w:b/>
          <w:kern w:val="2"/>
          <w:szCs w:val="24"/>
          <w:u w:val="single"/>
        </w:rPr>
        <w:t xml:space="preserve">                   </w:t>
      </w:r>
    </w:p>
    <w:p>
      <w:pPr>
        <w:adjustRightInd/>
        <w:spacing w:beforeLines="20" w:afterLines="20" w:line="540" w:lineRule="exact"/>
        <w:ind w:firstLine="610"/>
        <w:textAlignment w:val="auto"/>
        <w:rPr>
          <w:rFonts w:hAnsi="宋体"/>
          <w:b/>
          <w:kern w:val="2"/>
          <w:szCs w:val="24"/>
          <w:u w:val="single"/>
        </w:rPr>
      </w:pPr>
      <w:r>
        <w:rPr>
          <w:rFonts w:hint="eastAsia" w:hAnsi="宋体"/>
          <w:b/>
          <w:kern w:val="2"/>
          <w:szCs w:val="24"/>
        </w:rPr>
        <w:t>年</w:t>
      </w:r>
      <w:r>
        <w:rPr>
          <w:rFonts w:hAnsi="宋体"/>
          <w:b/>
          <w:kern w:val="2"/>
          <w:szCs w:val="24"/>
        </w:rPr>
        <w:t xml:space="preserve">    </w:t>
      </w:r>
      <w:r>
        <w:rPr>
          <w:rFonts w:hint="eastAsia" w:hAnsi="宋体"/>
          <w:b/>
          <w:kern w:val="2"/>
          <w:szCs w:val="24"/>
        </w:rPr>
        <w:t>龄：</w:t>
      </w:r>
      <w:r>
        <w:rPr>
          <w:rFonts w:hAnsi="宋体"/>
          <w:b/>
          <w:kern w:val="2"/>
          <w:szCs w:val="24"/>
          <w:u w:val="single"/>
        </w:rPr>
        <w:t xml:space="preserve">              </w:t>
      </w:r>
      <w:r>
        <w:rPr>
          <w:rFonts w:hAnsi="宋体"/>
          <w:b/>
          <w:kern w:val="2"/>
          <w:szCs w:val="24"/>
        </w:rPr>
        <w:t xml:space="preserve">   </w:t>
      </w:r>
      <w:r>
        <w:rPr>
          <w:rFonts w:hint="eastAsia" w:hAnsi="宋体"/>
          <w:b/>
          <w:kern w:val="2"/>
          <w:szCs w:val="24"/>
        </w:rPr>
        <w:t>职务：</w:t>
      </w:r>
      <w:r>
        <w:rPr>
          <w:b/>
          <w:kern w:val="2"/>
          <w:szCs w:val="24"/>
        </w:rPr>
        <w:tab/>
      </w:r>
      <w:r>
        <w:rPr>
          <w:rFonts w:hAnsi="宋体"/>
          <w:b/>
          <w:kern w:val="2"/>
          <w:szCs w:val="24"/>
          <w:u w:val="single"/>
        </w:rPr>
        <w:t xml:space="preserve">                   </w:t>
      </w:r>
    </w:p>
    <w:p>
      <w:pPr>
        <w:adjustRightInd/>
        <w:spacing w:beforeLines="20" w:afterLines="20" w:line="540" w:lineRule="exact"/>
        <w:ind w:firstLine="610"/>
        <w:textAlignment w:val="auto"/>
        <w:rPr>
          <w:b/>
          <w:kern w:val="2"/>
          <w:szCs w:val="24"/>
        </w:rPr>
      </w:pPr>
      <w:r>
        <w:rPr>
          <w:rFonts w:hint="eastAsia" w:hAnsi="宋体"/>
          <w:b/>
          <w:kern w:val="2"/>
          <w:szCs w:val="24"/>
        </w:rPr>
        <w:t>系</w:t>
      </w:r>
      <w:r>
        <w:rPr>
          <w:rFonts w:hAnsi="宋体"/>
          <w:b/>
          <w:kern w:val="2"/>
          <w:szCs w:val="24"/>
        </w:rPr>
        <w:t xml:space="preserve">  </w:t>
      </w:r>
      <w:r>
        <w:rPr>
          <w:rFonts w:hAnsi="宋体"/>
          <w:b/>
          <w:kern w:val="2"/>
          <w:szCs w:val="24"/>
          <w:u w:val="single"/>
        </w:rPr>
        <w:t xml:space="preserve">        </w:t>
      </w:r>
      <w:r>
        <w:rPr>
          <w:rFonts w:hint="eastAsia" w:hAnsi="宋体"/>
          <w:b/>
          <w:kern w:val="2"/>
          <w:szCs w:val="24"/>
          <w:u w:val="single"/>
        </w:rPr>
        <w:t>（报价人单位名称）</w:t>
      </w:r>
      <w:r>
        <w:rPr>
          <w:rFonts w:hAnsi="宋体"/>
          <w:b/>
          <w:kern w:val="2"/>
          <w:szCs w:val="24"/>
          <w:u w:val="single"/>
        </w:rPr>
        <w:t xml:space="preserve">        </w:t>
      </w:r>
      <w:r>
        <w:rPr>
          <w:rFonts w:hAnsi="宋体"/>
          <w:b/>
          <w:kern w:val="2"/>
          <w:szCs w:val="24"/>
        </w:rPr>
        <w:t xml:space="preserve"> </w:t>
      </w:r>
      <w:r>
        <w:rPr>
          <w:rFonts w:hint="eastAsia" w:hAnsi="宋体"/>
          <w:b/>
          <w:kern w:val="2"/>
          <w:szCs w:val="24"/>
        </w:rPr>
        <w:t>的法定代表人。</w:t>
      </w:r>
    </w:p>
    <w:p>
      <w:pPr>
        <w:adjustRightInd/>
        <w:spacing w:beforeLines="20" w:afterLines="20" w:line="540" w:lineRule="exact"/>
        <w:ind w:firstLine="610"/>
        <w:textAlignment w:val="auto"/>
        <w:rPr>
          <w:b/>
          <w:kern w:val="2"/>
          <w:sz w:val="21"/>
          <w:szCs w:val="24"/>
        </w:rPr>
      </w:pPr>
    </w:p>
    <w:p>
      <w:pPr>
        <w:pStyle w:val="8"/>
        <w:spacing w:beforeLines="20" w:afterLines="20" w:line="540" w:lineRule="exact"/>
        <w:ind w:firstLine="240" w:firstLineChars="100"/>
        <w:rPr>
          <w:rFonts w:ascii="宋体"/>
          <w:b/>
          <w:sz w:val="24"/>
        </w:rPr>
      </w:pPr>
      <w:r>
        <w:rPr>
          <w:rFonts w:hint="eastAsia" w:ascii="宋体" w:hAnsi="宋体"/>
          <w:b/>
          <w:sz w:val="24"/>
        </w:rPr>
        <w:t>特此证明。</w:t>
      </w:r>
    </w:p>
    <w:p>
      <w:pPr>
        <w:tabs>
          <w:tab w:val="left" w:pos="720"/>
          <w:tab w:val="left" w:pos="900"/>
        </w:tabs>
        <w:adjustRightInd/>
        <w:spacing w:beforeLines="20" w:afterLines="20" w:line="540" w:lineRule="exact"/>
        <w:ind w:firstLine="3990" w:firstLineChars="1900"/>
        <w:textAlignment w:val="auto"/>
        <w:rPr>
          <w:b/>
          <w:kern w:val="2"/>
          <w:szCs w:val="24"/>
        </w:rPr>
      </w:pPr>
    </w:p>
    <w:tbl>
      <w:tblPr>
        <w:tblStyle w:val="19"/>
        <w:tblW w:w="95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gridCol w:w="4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vAlign w:val="center"/>
          </w:tcPr>
          <w:p>
            <w:pPr>
              <w:adjustRightInd/>
              <w:spacing w:beforeLines="20" w:afterLines="20" w:line="540" w:lineRule="exact"/>
              <w:jc w:val="center"/>
              <w:textAlignment w:val="auto"/>
              <w:rPr>
                <w:rFonts w:hint="eastAsia" w:eastAsia="宋体"/>
                <w:b/>
                <w:kern w:val="2"/>
                <w:sz w:val="21"/>
                <w:szCs w:val="24"/>
                <w:lang w:eastAsia="zh-CN"/>
              </w:rPr>
            </w:pPr>
            <w:r>
              <w:rPr>
                <w:rFonts w:hint="eastAsia" w:hAnsi="宋体"/>
                <w:b/>
                <w:kern w:val="2"/>
                <w:sz w:val="28"/>
                <w:szCs w:val="28"/>
              </w:rPr>
              <w:t>法定代表人身份证复印件</w:t>
            </w:r>
            <w:r>
              <w:rPr>
                <w:rFonts w:hint="eastAsia" w:hAnsi="宋体"/>
                <w:b/>
                <w:kern w:val="2"/>
                <w:sz w:val="28"/>
                <w:szCs w:val="28"/>
                <w:lang w:eastAsia="zh-CN"/>
              </w:rPr>
              <w:t>正面</w:t>
            </w:r>
          </w:p>
        </w:tc>
        <w:tc>
          <w:tcPr>
            <w:tcW w:w="4794" w:type="dxa"/>
            <w:vAlign w:val="center"/>
          </w:tcPr>
          <w:p>
            <w:pPr>
              <w:adjustRightInd/>
              <w:spacing w:beforeLines="20" w:afterLines="20" w:line="540" w:lineRule="exact"/>
              <w:jc w:val="center"/>
              <w:textAlignment w:val="auto"/>
              <w:rPr>
                <w:rFonts w:hint="eastAsia" w:hAnsi="宋体"/>
                <w:b/>
                <w:kern w:val="2"/>
                <w:sz w:val="28"/>
                <w:szCs w:val="28"/>
              </w:rPr>
            </w:pPr>
            <w:r>
              <w:rPr>
                <w:rFonts w:hint="eastAsia" w:hAnsi="宋体"/>
                <w:b/>
                <w:kern w:val="2"/>
                <w:sz w:val="28"/>
                <w:szCs w:val="28"/>
              </w:rPr>
              <w:t>法定代表人身份证复印件</w:t>
            </w:r>
            <w:r>
              <w:rPr>
                <w:rFonts w:hint="eastAsia" w:hAnsi="宋体"/>
                <w:b/>
                <w:kern w:val="2"/>
                <w:sz w:val="28"/>
                <w:szCs w:val="28"/>
                <w:lang w:eastAsia="zh-CN"/>
              </w:rPr>
              <w:t>反面</w:t>
            </w:r>
          </w:p>
        </w:tc>
      </w:tr>
    </w:tbl>
    <w:p>
      <w:pPr>
        <w:tabs>
          <w:tab w:val="left" w:pos="720"/>
          <w:tab w:val="left" w:pos="900"/>
        </w:tabs>
        <w:adjustRightInd/>
        <w:spacing w:beforeLines="20" w:afterLines="20" w:line="540" w:lineRule="exact"/>
        <w:ind w:firstLine="4305" w:firstLineChars="2050"/>
        <w:textAlignment w:val="auto"/>
        <w:rPr>
          <w:b/>
          <w:kern w:val="2"/>
          <w:szCs w:val="24"/>
        </w:rPr>
      </w:pPr>
      <w:r>
        <w:rPr>
          <w:rFonts w:hint="eastAsia" w:hAnsi="宋体"/>
          <w:b/>
          <w:kern w:val="2"/>
          <w:szCs w:val="24"/>
        </w:rPr>
        <w:t>投标人：</w:t>
      </w:r>
      <w:r>
        <w:rPr>
          <w:rFonts w:hAnsi="宋体"/>
          <w:b/>
          <w:kern w:val="2"/>
          <w:szCs w:val="24"/>
          <w:u w:val="single"/>
        </w:rPr>
        <w:t xml:space="preserve">             </w:t>
      </w:r>
      <w:r>
        <w:rPr>
          <w:rFonts w:hint="eastAsia" w:hAnsi="宋体"/>
          <w:b/>
          <w:kern w:val="2"/>
          <w:szCs w:val="24"/>
          <w:u w:val="single"/>
        </w:rPr>
        <w:t>（盖公章）</w:t>
      </w:r>
    </w:p>
    <w:p>
      <w:pPr>
        <w:adjustRightInd/>
        <w:spacing w:beforeLines="20" w:afterLines="20" w:line="540" w:lineRule="exact"/>
        <w:ind w:firstLine="4305" w:firstLineChars="2050"/>
        <w:textAlignment w:val="auto"/>
        <w:rPr>
          <w:b/>
          <w:kern w:val="2"/>
          <w:sz w:val="32"/>
          <w:szCs w:val="24"/>
        </w:rPr>
      </w:pPr>
      <w:r>
        <w:rPr>
          <w:rFonts w:hint="eastAsia" w:hAnsi="宋体"/>
          <w:b/>
          <w:kern w:val="2"/>
          <w:szCs w:val="24"/>
        </w:rPr>
        <w:t>日</w:t>
      </w:r>
      <w:r>
        <w:rPr>
          <w:rFonts w:hAnsi="宋体"/>
          <w:b/>
          <w:kern w:val="2"/>
          <w:szCs w:val="24"/>
        </w:rPr>
        <w:t xml:space="preserve">  </w:t>
      </w:r>
      <w:r>
        <w:rPr>
          <w:rFonts w:hint="eastAsia" w:hAnsi="宋体"/>
          <w:b/>
          <w:kern w:val="2"/>
          <w:szCs w:val="24"/>
        </w:rPr>
        <w:t>期：</w:t>
      </w:r>
      <w:r>
        <w:rPr>
          <w:rFonts w:hAnsi="宋体"/>
          <w:b/>
          <w:kern w:val="2"/>
          <w:szCs w:val="24"/>
          <w:u w:val="single"/>
        </w:rPr>
        <w:t xml:space="preserve">      </w:t>
      </w:r>
      <w:r>
        <w:rPr>
          <w:rFonts w:hint="eastAsia" w:hAnsi="宋体"/>
          <w:b/>
          <w:kern w:val="2"/>
          <w:szCs w:val="24"/>
        </w:rPr>
        <w:t>年</w:t>
      </w:r>
      <w:r>
        <w:rPr>
          <w:rFonts w:hAnsi="宋体"/>
          <w:b/>
          <w:kern w:val="2"/>
          <w:szCs w:val="24"/>
          <w:u w:val="single"/>
        </w:rPr>
        <w:t xml:space="preserve">     </w:t>
      </w:r>
      <w:r>
        <w:rPr>
          <w:rFonts w:hint="eastAsia" w:hAnsi="宋体"/>
          <w:b/>
          <w:kern w:val="2"/>
          <w:szCs w:val="24"/>
        </w:rPr>
        <w:t>月</w:t>
      </w:r>
      <w:r>
        <w:rPr>
          <w:rFonts w:hAnsi="宋体"/>
          <w:b/>
          <w:kern w:val="2"/>
          <w:szCs w:val="24"/>
          <w:u w:val="single"/>
        </w:rPr>
        <w:t xml:space="preserve">     </w:t>
      </w:r>
      <w:r>
        <w:rPr>
          <w:rFonts w:hint="eastAsia" w:hAnsi="宋体"/>
          <w:b/>
          <w:kern w:val="2"/>
          <w:szCs w:val="24"/>
        </w:rPr>
        <w:t>日</w:t>
      </w:r>
    </w:p>
    <w:p>
      <w:pPr>
        <w:pStyle w:val="6"/>
        <w:spacing w:beforeLines="20" w:afterLines="20" w:line="540" w:lineRule="exact"/>
        <w:ind w:firstLine="31680"/>
        <w:rPr>
          <w:rFonts w:ascii="宋体"/>
          <w:b/>
        </w:rPr>
      </w:pPr>
    </w:p>
    <w:p>
      <w:pPr>
        <w:pStyle w:val="5"/>
        <w:ind w:firstLine="280" w:firstLineChars="100"/>
      </w:pPr>
      <w:r>
        <w:br w:type="page"/>
      </w:r>
      <w:r>
        <w:rPr>
          <w:rFonts w:hint="eastAsia"/>
        </w:rPr>
        <w:t>三、授权委托书</w:t>
      </w:r>
    </w:p>
    <w:p>
      <w:pPr>
        <w:pStyle w:val="9"/>
        <w:adjustRightInd w:val="0"/>
        <w:snapToGrid w:val="0"/>
        <w:spacing w:beforeLines="20" w:afterLines="20" w:line="540" w:lineRule="exact"/>
        <w:ind w:left="0" w:leftChars="0"/>
        <w:rPr>
          <w:rFonts w:ascii="宋体"/>
          <w:sz w:val="24"/>
        </w:rPr>
      </w:pPr>
      <w:r>
        <w:rPr>
          <w:rFonts w:ascii="宋体" w:hAnsi="宋体"/>
          <w:b/>
          <w:sz w:val="24"/>
        </w:rPr>
        <w:t xml:space="preserve">   </w:t>
      </w:r>
      <w:r>
        <w:rPr>
          <w:rFonts w:ascii="宋体" w:hAnsi="宋体"/>
          <w:sz w:val="24"/>
        </w:rPr>
        <w:t xml:space="preserve"> </w:t>
      </w:r>
      <w:r>
        <w:rPr>
          <w:rFonts w:hint="eastAsia" w:ascii="宋体" w:hAnsi="宋体"/>
          <w:sz w:val="24"/>
        </w:rPr>
        <w:t>本授权委托书声明：我</w:t>
      </w:r>
      <w:r>
        <w:rPr>
          <w:rFonts w:ascii="宋体" w:hAnsi="宋体"/>
          <w:sz w:val="24"/>
          <w:u w:val="single"/>
        </w:rPr>
        <w:t xml:space="preserve">   </w:t>
      </w:r>
      <w:r>
        <w:rPr>
          <w:rFonts w:hint="eastAsia" w:ascii="宋体" w:hAnsi="宋体"/>
          <w:sz w:val="24"/>
          <w:u w:val="single"/>
        </w:rPr>
        <w:t>（姓名）</w:t>
      </w:r>
      <w:r>
        <w:rPr>
          <w:rFonts w:ascii="宋体" w:hAnsi="宋体"/>
          <w:sz w:val="24"/>
          <w:u w:val="single"/>
        </w:rPr>
        <w:t xml:space="preserve">   </w:t>
      </w:r>
      <w:r>
        <w:rPr>
          <w:rFonts w:hint="eastAsia" w:ascii="宋体" w:hAnsi="宋体"/>
          <w:sz w:val="24"/>
        </w:rPr>
        <w:t>系</w:t>
      </w:r>
      <w:r>
        <w:rPr>
          <w:rFonts w:ascii="宋体" w:hAnsi="宋体"/>
          <w:sz w:val="24"/>
          <w:u w:val="single"/>
        </w:rPr>
        <w:t xml:space="preserve">    </w:t>
      </w:r>
      <w:r>
        <w:rPr>
          <w:rFonts w:hint="eastAsia" w:ascii="宋体" w:hAnsi="宋体"/>
          <w:sz w:val="24"/>
          <w:u w:val="single"/>
        </w:rPr>
        <w:t>（投标人名称）</w:t>
      </w:r>
      <w:r>
        <w:rPr>
          <w:rFonts w:ascii="宋体" w:hAnsi="宋体"/>
          <w:sz w:val="24"/>
          <w:u w:val="single"/>
        </w:rPr>
        <w:t xml:space="preserve">    </w:t>
      </w:r>
      <w:r>
        <w:rPr>
          <w:rFonts w:hint="eastAsia" w:ascii="宋体" w:hAnsi="宋体"/>
          <w:sz w:val="24"/>
        </w:rPr>
        <w:t>的法定代表人，现授权委托</w:t>
      </w:r>
      <w:r>
        <w:rPr>
          <w:rFonts w:ascii="宋体" w:hAnsi="宋体"/>
          <w:sz w:val="24"/>
        </w:rPr>
        <w:t xml:space="preserve"> </w:t>
      </w:r>
      <w:r>
        <w:rPr>
          <w:rFonts w:ascii="宋体" w:hAnsi="宋体"/>
          <w:sz w:val="24"/>
          <w:u w:val="single"/>
        </w:rPr>
        <w:t xml:space="preserve">     </w:t>
      </w:r>
      <w:r>
        <w:rPr>
          <w:rFonts w:hint="eastAsia" w:ascii="宋体" w:hAnsi="宋体"/>
          <w:sz w:val="24"/>
          <w:u w:val="single"/>
        </w:rPr>
        <w:t>（单位名称）</w:t>
      </w:r>
      <w:r>
        <w:rPr>
          <w:rFonts w:ascii="宋体" w:hAnsi="宋体"/>
          <w:sz w:val="24"/>
          <w:u w:val="single"/>
        </w:rPr>
        <w:t xml:space="preserve">     </w:t>
      </w:r>
      <w:r>
        <w:rPr>
          <w:rFonts w:hint="eastAsia" w:ascii="宋体" w:hAnsi="宋体"/>
          <w:sz w:val="24"/>
        </w:rPr>
        <w:t>的</w:t>
      </w:r>
      <w:r>
        <w:rPr>
          <w:rFonts w:ascii="宋体" w:hAnsi="宋体"/>
          <w:sz w:val="24"/>
          <w:u w:val="single"/>
        </w:rPr>
        <w:t xml:space="preserve">   </w:t>
      </w:r>
      <w:r>
        <w:rPr>
          <w:rFonts w:hint="eastAsia" w:ascii="宋体" w:hAnsi="宋体"/>
          <w:sz w:val="24"/>
          <w:u w:val="single"/>
        </w:rPr>
        <w:t>（姓名）</w:t>
      </w:r>
      <w:r>
        <w:rPr>
          <w:rFonts w:ascii="宋体" w:hAnsi="宋体"/>
          <w:sz w:val="24"/>
          <w:u w:val="single"/>
        </w:rPr>
        <w:t xml:space="preserve">  </w:t>
      </w:r>
      <w:r>
        <w:rPr>
          <w:rFonts w:hint="eastAsia" w:ascii="宋体" w:hAnsi="宋体"/>
          <w:sz w:val="24"/>
        </w:rPr>
        <w:t>为我公司的合法代理人，就</w:t>
      </w:r>
      <w:r>
        <w:rPr>
          <w:rFonts w:ascii="宋体" w:hAnsi="宋体"/>
          <w:sz w:val="24"/>
          <w:u w:val="single"/>
        </w:rPr>
        <w:t xml:space="preserve">      </w:t>
      </w:r>
      <w:r>
        <w:rPr>
          <w:rFonts w:hint="eastAsia" w:ascii="宋体" w:hAnsi="宋体"/>
          <w:sz w:val="24"/>
          <w:u w:val="single"/>
        </w:rPr>
        <w:t>（项目名称）</w:t>
      </w:r>
      <w:r>
        <w:rPr>
          <w:rFonts w:ascii="宋体" w:hAnsi="宋体"/>
          <w:sz w:val="24"/>
          <w:u w:val="single"/>
        </w:rPr>
        <w:t xml:space="preserve"> </w:t>
      </w:r>
      <w:r>
        <w:rPr>
          <w:rFonts w:hint="eastAsia" w:ascii="宋体" w:hAnsi="宋体"/>
          <w:sz w:val="24"/>
        </w:rPr>
        <w:t>的报价、施工、竣工和保修，以本公司的名义签署</w:t>
      </w:r>
      <w:r>
        <w:rPr>
          <w:rFonts w:hint="eastAsia" w:ascii="宋体" w:hAnsi="宋体"/>
          <w:sz w:val="24"/>
          <w:lang w:eastAsia="zh-CN"/>
        </w:rPr>
        <w:t>报价</w:t>
      </w:r>
      <w:r>
        <w:rPr>
          <w:rFonts w:hint="eastAsia" w:ascii="宋体" w:hAnsi="宋体"/>
          <w:sz w:val="24"/>
        </w:rPr>
        <w:t>书，解释</w:t>
      </w:r>
      <w:r>
        <w:rPr>
          <w:rFonts w:hint="eastAsia" w:ascii="宋体" w:hAnsi="宋体"/>
          <w:sz w:val="24"/>
          <w:lang w:eastAsia="zh-CN"/>
        </w:rPr>
        <w:t>报价</w:t>
      </w:r>
      <w:r>
        <w:rPr>
          <w:rFonts w:hint="eastAsia" w:ascii="宋体" w:hAnsi="宋体"/>
          <w:sz w:val="24"/>
        </w:rPr>
        <w:t>文件，进行谈判、签署合同和处理与之有关的一切事宜。</w:t>
      </w:r>
    </w:p>
    <w:p>
      <w:pPr>
        <w:pStyle w:val="8"/>
        <w:adjustRightInd w:val="0"/>
        <w:snapToGrid w:val="0"/>
        <w:spacing w:beforeLines="20" w:afterLines="20" w:line="540" w:lineRule="exact"/>
        <w:rPr>
          <w:rFonts w:ascii="宋体"/>
        </w:rPr>
      </w:pPr>
      <w:r>
        <w:rPr>
          <w:rFonts w:hint="eastAsia" w:ascii="宋体" w:hAnsi="宋体"/>
          <w:sz w:val="24"/>
        </w:rPr>
        <w:t>代理人无转委托权，特此委托</w:t>
      </w:r>
      <w:r>
        <w:rPr>
          <w:rFonts w:hint="eastAsia" w:ascii="宋体" w:hAnsi="宋体"/>
        </w:rPr>
        <w:t>。</w:t>
      </w:r>
    </w:p>
    <w:p>
      <w:pPr>
        <w:snapToGrid w:val="0"/>
        <w:spacing w:beforeLines="20" w:afterLines="20" w:line="540" w:lineRule="exact"/>
        <w:ind w:left="1260"/>
        <w:textAlignment w:val="auto"/>
        <w:rPr>
          <w:kern w:val="2"/>
          <w:szCs w:val="24"/>
        </w:rPr>
      </w:pPr>
    </w:p>
    <w:p>
      <w:pPr>
        <w:snapToGrid w:val="0"/>
        <w:spacing w:beforeLines="20" w:afterLines="20" w:line="540" w:lineRule="exact"/>
        <w:ind w:firstLine="1050" w:firstLineChars="500"/>
        <w:textAlignment w:val="auto"/>
        <w:rPr>
          <w:rFonts w:hAnsi="宋体"/>
          <w:kern w:val="2"/>
          <w:szCs w:val="24"/>
          <w:u w:val="single"/>
        </w:rPr>
      </w:pPr>
      <w:r>
        <w:rPr>
          <w:rFonts w:hint="eastAsia" w:hAnsi="宋体"/>
          <w:kern w:val="2"/>
          <w:szCs w:val="24"/>
        </w:rPr>
        <w:t>代</w:t>
      </w:r>
      <w:r>
        <w:rPr>
          <w:rFonts w:hAnsi="宋体"/>
          <w:kern w:val="2"/>
          <w:szCs w:val="24"/>
        </w:rPr>
        <w:t xml:space="preserve">  </w:t>
      </w:r>
      <w:r>
        <w:rPr>
          <w:rFonts w:hint="eastAsia" w:hAnsi="宋体"/>
          <w:kern w:val="2"/>
          <w:szCs w:val="24"/>
        </w:rPr>
        <w:t>理</w:t>
      </w:r>
      <w:r>
        <w:rPr>
          <w:rFonts w:hAnsi="宋体"/>
          <w:kern w:val="2"/>
          <w:szCs w:val="24"/>
        </w:rPr>
        <w:t xml:space="preserve">  </w:t>
      </w:r>
      <w:r>
        <w:rPr>
          <w:rFonts w:hint="eastAsia" w:hAnsi="宋体"/>
          <w:kern w:val="2"/>
          <w:szCs w:val="24"/>
        </w:rPr>
        <w:t>人：</w:t>
      </w:r>
      <w:r>
        <w:rPr>
          <w:rFonts w:hAnsi="宋体"/>
          <w:kern w:val="2"/>
          <w:szCs w:val="24"/>
          <w:u w:val="single"/>
        </w:rPr>
        <w:t xml:space="preserve">   </w:t>
      </w:r>
      <w:r>
        <w:rPr>
          <w:rFonts w:hint="eastAsia" w:hAnsi="宋体"/>
          <w:kern w:val="2"/>
          <w:szCs w:val="24"/>
          <w:u w:val="single"/>
        </w:rPr>
        <w:t>（签字）</w:t>
      </w:r>
      <w:r>
        <w:rPr>
          <w:rFonts w:hAnsi="宋体"/>
          <w:kern w:val="2"/>
          <w:szCs w:val="24"/>
          <w:u w:val="single"/>
        </w:rPr>
        <w:t xml:space="preserve">   </w:t>
      </w:r>
      <w:r>
        <w:rPr>
          <w:rFonts w:hint="eastAsia" w:hAnsi="宋体"/>
          <w:kern w:val="2"/>
          <w:szCs w:val="24"/>
        </w:rPr>
        <w:t>性别</w:t>
      </w:r>
      <w:r>
        <w:rPr>
          <w:rFonts w:hAnsi="宋体"/>
          <w:kern w:val="2"/>
          <w:szCs w:val="24"/>
        </w:rPr>
        <w:t xml:space="preserve"> </w:t>
      </w:r>
      <w:r>
        <w:rPr>
          <w:rFonts w:hint="eastAsia" w:hAnsi="宋体"/>
          <w:kern w:val="2"/>
          <w:szCs w:val="24"/>
        </w:rPr>
        <w:t>：</w:t>
      </w:r>
      <w:r>
        <w:rPr>
          <w:rFonts w:hAnsi="宋体"/>
          <w:kern w:val="2"/>
          <w:szCs w:val="24"/>
          <w:u w:val="single"/>
        </w:rPr>
        <w:t xml:space="preserve">            </w:t>
      </w:r>
      <w:r>
        <w:rPr>
          <w:rFonts w:hint="eastAsia" w:hAnsi="宋体"/>
          <w:kern w:val="2"/>
          <w:szCs w:val="24"/>
        </w:rPr>
        <w:t>年龄：</w:t>
      </w:r>
      <w:r>
        <w:rPr>
          <w:rFonts w:hAnsi="宋体"/>
          <w:kern w:val="2"/>
          <w:szCs w:val="24"/>
          <w:u w:val="single"/>
        </w:rPr>
        <w:t xml:space="preserve">         </w:t>
      </w:r>
    </w:p>
    <w:p>
      <w:pPr>
        <w:snapToGrid w:val="0"/>
        <w:spacing w:beforeLines="20" w:afterLines="20" w:line="540" w:lineRule="exact"/>
        <w:ind w:left="2699"/>
        <w:textAlignment w:val="auto"/>
        <w:rPr>
          <w:kern w:val="2"/>
          <w:szCs w:val="24"/>
        </w:rPr>
      </w:pPr>
    </w:p>
    <w:p>
      <w:pPr>
        <w:snapToGrid w:val="0"/>
        <w:spacing w:beforeLines="20" w:afterLines="20" w:line="540" w:lineRule="exact"/>
        <w:ind w:left="1200"/>
        <w:textAlignment w:val="auto"/>
        <w:rPr>
          <w:rFonts w:hAnsi="宋体"/>
          <w:kern w:val="2"/>
          <w:szCs w:val="24"/>
          <w:u w:val="single"/>
        </w:rPr>
      </w:pPr>
      <w:r>
        <w:rPr>
          <w:rFonts w:hint="eastAsia" w:hAnsi="宋体"/>
          <w:kern w:val="2"/>
          <w:szCs w:val="24"/>
        </w:rPr>
        <w:t>身份证号码：</w:t>
      </w:r>
      <w:r>
        <w:rPr>
          <w:rFonts w:hAnsi="宋体"/>
          <w:kern w:val="2"/>
          <w:szCs w:val="24"/>
          <w:u w:val="single"/>
        </w:rPr>
        <w:t xml:space="preserve">                    </w:t>
      </w:r>
      <w:r>
        <w:rPr>
          <w:rFonts w:hint="eastAsia" w:hAnsi="宋体"/>
          <w:kern w:val="2"/>
          <w:szCs w:val="24"/>
        </w:rPr>
        <w:t>职务：</w:t>
      </w:r>
      <w:r>
        <w:rPr>
          <w:rFonts w:hAnsi="宋体"/>
          <w:kern w:val="2"/>
          <w:szCs w:val="24"/>
          <w:u w:val="single"/>
        </w:rPr>
        <w:t xml:space="preserve">         </w:t>
      </w:r>
    </w:p>
    <w:p>
      <w:pPr>
        <w:snapToGrid w:val="0"/>
        <w:spacing w:beforeLines="20" w:afterLines="20" w:line="540" w:lineRule="exact"/>
        <w:ind w:left="1200"/>
        <w:textAlignment w:val="auto"/>
        <w:rPr>
          <w:kern w:val="2"/>
          <w:szCs w:val="24"/>
          <w:u w:val="single"/>
        </w:rPr>
      </w:pPr>
      <w:r>
        <w:rPr>
          <w:rFonts w:hint="eastAsia" w:hAnsi="宋体"/>
          <w:kern w:val="2"/>
          <w:szCs w:val="24"/>
        </w:rPr>
        <w:t>联系电话（重要）：</w:t>
      </w:r>
      <w:r>
        <w:rPr>
          <w:rFonts w:hAnsi="宋体"/>
          <w:kern w:val="2"/>
          <w:szCs w:val="24"/>
        </w:rPr>
        <w:t xml:space="preserve">               </w:t>
      </w:r>
    </w:p>
    <w:p>
      <w:pPr>
        <w:snapToGrid w:val="0"/>
        <w:spacing w:beforeLines="20" w:afterLines="20" w:line="540" w:lineRule="exact"/>
        <w:ind w:left="1200"/>
        <w:textAlignment w:val="auto"/>
        <w:rPr>
          <w:kern w:val="2"/>
          <w:szCs w:val="24"/>
        </w:rPr>
      </w:pPr>
      <w:r>
        <w:rPr>
          <w:rFonts w:hint="eastAsia" w:hAnsi="宋体"/>
          <w:kern w:val="2"/>
          <w:szCs w:val="24"/>
          <w:lang w:eastAsia="zh-CN"/>
        </w:rPr>
        <w:t>报</w:t>
      </w:r>
      <w:r>
        <w:rPr>
          <w:rFonts w:hint="eastAsia" w:hAnsi="宋体"/>
          <w:kern w:val="2"/>
          <w:szCs w:val="24"/>
          <w:lang w:val="en-US" w:eastAsia="zh-CN"/>
        </w:rPr>
        <w:t xml:space="preserve">  </w:t>
      </w:r>
      <w:r>
        <w:rPr>
          <w:rFonts w:hint="eastAsia" w:hAnsi="宋体"/>
          <w:kern w:val="2"/>
          <w:szCs w:val="24"/>
          <w:lang w:eastAsia="zh-CN"/>
        </w:rPr>
        <w:t>价</w:t>
      </w:r>
      <w:r>
        <w:rPr>
          <w:rFonts w:hAnsi="宋体"/>
          <w:kern w:val="2"/>
          <w:szCs w:val="24"/>
        </w:rPr>
        <w:t xml:space="preserve">  </w:t>
      </w:r>
      <w:r>
        <w:rPr>
          <w:rFonts w:hint="eastAsia" w:hAnsi="宋体"/>
          <w:kern w:val="2"/>
          <w:szCs w:val="24"/>
        </w:rPr>
        <w:t>人：</w:t>
      </w:r>
      <w:r>
        <w:rPr>
          <w:rFonts w:hAnsi="宋体"/>
          <w:kern w:val="2"/>
          <w:szCs w:val="24"/>
          <w:u w:val="single"/>
        </w:rPr>
        <w:t xml:space="preserve">                                       </w:t>
      </w:r>
      <w:r>
        <w:rPr>
          <w:rFonts w:hint="eastAsia" w:hAnsi="宋体"/>
          <w:kern w:val="2"/>
          <w:szCs w:val="24"/>
          <w:u w:val="single"/>
        </w:rPr>
        <w:t>（盖章）</w:t>
      </w:r>
    </w:p>
    <w:p>
      <w:pPr>
        <w:snapToGrid w:val="0"/>
        <w:spacing w:beforeLines="20" w:afterLines="20" w:line="540" w:lineRule="exact"/>
        <w:ind w:left="2699"/>
        <w:textAlignment w:val="auto"/>
        <w:rPr>
          <w:kern w:val="2"/>
          <w:szCs w:val="24"/>
        </w:rPr>
      </w:pPr>
    </w:p>
    <w:p>
      <w:pPr>
        <w:snapToGrid w:val="0"/>
        <w:spacing w:beforeLines="20" w:afterLines="20" w:line="540" w:lineRule="exact"/>
        <w:ind w:left="1200"/>
        <w:textAlignment w:val="auto"/>
        <w:rPr>
          <w:kern w:val="2"/>
          <w:szCs w:val="24"/>
        </w:rPr>
      </w:pPr>
      <w:r>
        <w:rPr>
          <w:rFonts w:hint="eastAsia" w:hAnsi="宋体"/>
          <w:kern w:val="2"/>
          <w:szCs w:val="24"/>
        </w:rPr>
        <w:t>法定代表人或企业负责人：</w:t>
      </w:r>
      <w:r>
        <w:rPr>
          <w:rFonts w:hAnsi="宋体"/>
          <w:kern w:val="2"/>
          <w:szCs w:val="24"/>
          <w:u w:val="single"/>
        </w:rPr>
        <w:t xml:space="preserve">                      </w:t>
      </w:r>
      <w:r>
        <w:rPr>
          <w:rFonts w:hint="eastAsia" w:hAnsi="宋体"/>
          <w:kern w:val="2"/>
          <w:szCs w:val="24"/>
          <w:u w:val="single"/>
        </w:rPr>
        <w:t>（签字或盖章）</w:t>
      </w:r>
    </w:p>
    <w:tbl>
      <w:tblPr>
        <w:tblStyle w:val="19"/>
        <w:tblW w:w="95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gridCol w:w="4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vAlign w:val="center"/>
          </w:tcPr>
          <w:p>
            <w:pPr>
              <w:adjustRightInd/>
              <w:spacing w:beforeLines="20" w:afterLines="20" w:line="540" w:lineRule="exact"/>
              <w:jc w:val="center"/>
              <w:textAlignment w:val="auto"/>
              <w:rPr>
                <w:rFonts w:hint="eastAsia" w:eastAsia="宋体"/>
                <w:b/>
                <w:kern w:val="2"/>
                <w:sz w:val="21"/>
                <w:szCs w:val="24"/>
                <w:lang w:eastAsia="zh-CN"/>
              </w:rPr>
            </w:pPr>
            <w:r>
              <w:rPr>
                <w:rFonts w:hint="eastAsia" w:hAnsi="宋体"/>
                <w:b/>
                <w:kern w:val="2"/>
                <w:sz w:val="28"/>
                <w:szCs w:val="28"/>
              </w:rPr>
              <w:t>授权委托人身份证复印件</w:t>
            </w:r>
            <w:r>
              <w:rPr>
                <w:rFonts w:hint="eastAsia" w:hAnsi="宋体"/>
                <w:b/>
                <w:kern w:val="2"/>
                <w:sz w:val="28"/>
                <w:szCs w:val="28"/>
                <w:lang w:eastAsia="zh-CN"/>
              </w:rPr>
              <w:t>正面</w:t>
            </w:r>
          </w:p>
        </w:tc>
        <w:tc>
          <w:tcPr>
            <w:tcW w:w="4794" w:type="dxa"/>
            <w:vAlign w:val="center"/>
          </w:tcPr>
          <w:p>
            <w:pPr>
              <w:adjustRightInd/>
              <w:spacing w:beforeLines="20" w:afterLines="20" w:line="540" w:lineRule="exact"/>
              <w:jc w:val="center"/>
              <w:textAlignment w:val="auto"/>
              <w:rPr>
                <w:rFonts w:hint="eastAsia" w:eastAsia="宋体"/>
                <w:b/>
                <w:kern w:val="2"/>
                <w:sz w:val="28"/>
                <w:szCs w:val="28"/>
                <w:lang w:eastAsia="zh-CN"/>
              </w:rPr>
            </w:pPr>
            <w:r>
              <w:rPr>
                <w:rFonts w:hint="eastAsia" w:hAnsi="宋体"/>
                <w:b/>
                <w:kern w:val="2"/>
                <w:sz w:val="28"/>
                <w:szCs w:val="28"/>
              </w:rPr>
              <w:t>被授权委托人身份证复印件</w:t>
            </w:r>
            <w:r>
              <w:rPr>
                <w:rFonts w:hint="eastAsia" w:hAnsi="宋体"/>
                <w:b/>
                <w:kern w:val="2"/>
                <w:sz w:val="28"/>
                <w:szCs w:val="28"/>
                <w:lang w:eastAsia="zh-CN"/>
              </w:rPr>
              <w:t>反面</w:t>
            </w:r>
          </w:p>
        </w:tc>
      </w:tr>
    </w:tbl>
    <w:p>
      <w:pPr>
        <w:snapToGrid w:val="0"/>
        <w:spacing w:beforeLines="20" w:afterLines="20" w:line="540" w:lineRule="exact"/>
        <w:ind w:left="2699"/>
        <w:textAlignment w:val="auto"/>
        <w:rPr>
          <w:b/>
          <w:kern w:val="2"/>
          <w:szCs w:val="24"/>
        </w:rPr>
      </w:pPr>
    </w:p>
    <w:p>
      <w:pPr>
        <w:pStyle w:val="9"/>
        <w:adjustRightInd w:val="0"/>
        <w:snapToGrid w:val="0"/>
        <w:spacing w:beforeLines="20" w:afterLines="20" w:line="540" w:lineRule="exact"/>
        <w:ind w:left="0" w:leftChars="0"/>
        <w:rPr>
          <w:rFonts w:ascii="宋体"/>
          <w:sz w:val="24"/>
        </w:rPr>
      </w:pPr>
      <w:r>
        <w:rPr>
          <w:rFonts w:ascii="宋体" w:hAnsi="宋体"/>
          <w:b/>
          <w:sz w:val="24"/>
        </w:rPr>
        <w:t xml:space="preserve">                                 </w:t>
      </w:r>
      <w:r>
        <w:rPr>
          <w:rFonts w:ascii="宋体" w:hAnsi="宋体"/>
          <w:sz w:val="24"/>
        </w:rPr>
        <w:t xml:space="preserve">  </w:t>
      </w:r>
      <w:r>
        <w:rPr>
          <w:rFonts w:hint="eastAsia" w:ascii="宋体" w:hAnsi="宋体"/>
          <w:sz w:val="24"/>
        </w:rPr>
        <w:t>授权委托日期：</w:t>
      </w: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p>
      <w:pPr>
        <w:snapToGrid w:val="0"/>
        <w:spacing w:beforeLines="20" w:afterLines="20" w:line="540" w:lineRule="exact"/>
        <w:textAlignment w:val="auto"/>
        <w:rPr>
          <w:rFonts w:ascii="Times New Roman"/>
          <w:b/>
          <w:kern w:val="2"/>
          <w:szCs w:val="24"/>
        </w:rPr>
      </w:pPr>
    </w:p>
    <w:p>
      <w:pPr>
        <w:pStyle w:val="5"/>
        <w:ind w:firstLine="280" w:firstLineChars="100"/>
      </w:pPr>
      <w:r>
        <w:rPr>
          <w:rFonts w:hint="eastAsia"/>
        </w:rPr>
        <w:t>四、技术方案：</w:t>
      </w:r>
    </w:p>
    <w:p>
      <w:pPr>
        <w:adjustRightInd/>
        <w:spacing w:line="360" w:lineRule="auto"/>
        <w:ind w:left="119" w:leftChars="57" w:firstLine="420" w:firstLineChars="200"/>
        <w:textAlignment w:val="auto"/>
        <w:rPr>
          <w:rFonts w:cs="宋体"/>
          <w:kern w:val="2"/>
          <w:szCs w:val="24"/>
        </w:rPr>
      </w:pPr>
      <w:r>
        <w:rPr>
          <w:rFonts w:hAnsi="宋体" w:cs="宋体"/>
          <w:kern w:val="2"/>
          <w:szCs w:val="24"/>
        </w:rPr>
        <w:t>1.1</w:t>
      </w:r>
      <w:r>
        <w:rPr>
          <w:rFonts w:hint="eastAsia" w:hAnsi="宋体" w:cs="宋体"/>
          <w:kern w:val="2"/>
          <w:szCs w:val="24"/>
        </w:rPr>
        <w:t>、技术方案的编制</w:t>
      </w:r>
    </w:p>
    <w:p>
      <w:pPr>
        <w:adjustRightInd/>
        <w:spacing w:line="360" w:lineRule="auto"/>
        <w:ind w:left="119" w:leftChars="57" w:firstLine="420" w:firstLineChars="200"/>
        <w:textAlignment w:val="auto"/>
        <w:rPr>
          <w:rFonts w:cs="宋体"/>
          <w:kern w:val="2"/>
          <w:szCs w:val="24"/>
        </w:rPr>
      </w:pPr>
      <w:r>
        <w:rPr>
          <w:rFonts w:hAnsi="宋体" w:cs="宋体"/>
          <w:kern w:val="2"/>
          <w:szCs w:val="24"/>
        </w:rPr>
        <w:t>1.2</w:t>
      </w:r>
      <w:r>
        <w:rPr>
          <w:rFonts w:hint="eastAsia" w:hAnsi="宋体" w:cs="宋体"/>
          <w:kern w:val="2"/>
          <w:szCs w:val="24"/>
        </w:rPr>
        <w:t>、总说明</w:t>
      </w:r>
    </w:p>
    <w:p>
      <w:pPr>
        <w:adjustRightInd/>
        <w:spacing w:line="360" w:lineRule="auto"/>
        <w:ind w:left="119" w:leftChars="57" w:firstLine="420" w:firstLineChars="200"/>
        <w:textAlignment w:val="auto"/>
        <w:rPr>
          <w:rFonts w:cs="宋体"/>
          <w:kern w:val="2"/>
          <w:szCs w:val="24"/>
        </w:rPr>
      </w:pPr>
      <w:r>
        <w:rPr>
          <w:rFonts w:hAnsi="宋体" w:cs="宋体"/>
          <w:kern w:val="2"/>
          <w:szCs w:val="24"/>
        </w:rPr>
        <w:t>1.3</w:t>
      </w:r>
      <w:r>
        <w:rPr>
          <w:rFonts w:hint="eastAsia" w:hAnsi="宋体" w:cs="宋体"/>
          <w:kern w:val="2"/>
          <w:szCs w:val="24"/>
        </w:rPr>
        <w:t>、施工组织设计方案包括：</w:t>
      </w:r>
    </w:p>
    <w:p>
      <w:pPr>
        <w:adjustRightInd/>
        <w:spacing w:line="360" w:lineRule="auto"/>
        <w:ind w:firstLine="525" w:firstLineChars="250"/>
        <w:textAlignment w:val="auto"/>
        <w:rPr>
          <w:rFonts w:cs="宋体"/>
          <w:kern w:val="2"/>
          <w:szCs w:val="24"/>
        </w:rPr>
      </w:pPr>
      <w:r>
        <w:rPr>
          <w:rFonts w:hint="eastAsia" w:hAnsi="宋体" w:cs="宋体"/>
          <w:kern w:val="2"/>
          <w:szCs w:val="24"/>
        </w:rPr>
        <w:t>①施工技术方案；</w:t>
      </w:r>
      <w:r>
        <w:rPr>
          <w:rFonts w:hAnsi="宋体" w:cs="宋体"/>
          <w:kern w:val="2"/>
          <w:szCs w:val="24"/>
        </w:rPr>
        <w:t xml:space="preserve"> </w:t>
      </w:r>
      <w:r>
        <w:rPr>
          <w:rFonts w:hint="eastAsia" w:hAnsi="宋体" w:cs="宋体"/>
          <w:kern w:val="2"/>
          <w:szCs w:val="24"/>
        </w:rPr>
        <w:t>（必备，缺项作为废标。若方案经评审不合格，不再进入商务报价评审。）</w:t>
      </w:r>
    </w:p>
    <w:p>
      <w:pPr>
        <w:adjustRightInd/>
        <w:spacing w:line="360" w:lineRule="auto"/>
        <w:ind w:left="119" w:leftChars="57" w:firstLine="420" w:firstLineChars="200"/>
        <w:textAlignment w:val="auto"/>
        <w:rPr>
          <w:rFonts w:cs="宋体"/>
          <w:kern w:val="2"/>
          <w:szCs w:val="24"/>
        </w:rPr>
      </w:pPr>
      <w:r>
        <w:rPr>
          <w:rFonts w:hint="eastAsia" w:hAnsi="宋体" w:cs="宋体"/>
          <w:kern w:val="2"/>
          <w:szCs w:val="24"/>
        </w:rPr>
        <w:t>②</w:t>
      </w:r>
      <w:r>
        <w:rPr>
          <w:rFonts w:hAnsi="宋体" w:cs="宋体"/>
          <w:kern w:val="2"/>
          <w:szCs w:val="24"/>
        </w:rPr>
        <w:t xml:space="preserve"> </w:t>
      </w:r>
      <w:r>
        <w:rPr>
          <w:rFonts w:hint="eastAsia" w:hAnsi="宋体" w:cs="宋体"/>
          <w:kern w:val="2"/>
          <w:szCs w:val="24"/>
        </w:rPr>
        <w:t>详细的施工进度计划及确保计划实施的措施；</w:t>
      </w:r>
    </w:p>
    <w:p>
      <w:pPr>
        <w:adjustRightInd/>
        <w:spacing w:line="360" w:lineRule="auto"/>
        <w:ind w:left="119" w:leftChars="57" w:firstLine="420" w:firstLineChars="200"/>
        <w:textAlignment w:val="auto"/>
        <w:rPr>
          <w:rFonts w:cs="宋体"/>
          <w:kern w:val="2"/>
          <w:szCs w:val="24"/>
        </w:rPr>
      </w:pPr>
      <w:r>
        <w:rPr>
          <w:rFonts w:hint="eastAsia" w:hAnsi="宋体" w:cs="宋体"/>
          <w:kern w:val="2"/>
          <w:szCs w:val="24"/>
        </w:rPr>
        <w:t>③</w:t>
      </w:r>
      <w:r>
        <w:rPr>
          <w:rFonts w:hAnsi="宋体" w:cs="宋体"/>
          <w:kern w:val="2"/>
          <w:szCs w:val="24"/>
        </w:rPr>
        <w:t xml:space="preserve"> </w:t>
      </w:r>
      <w:r>
        <w:rPr>
          <w:rFonts w:hint="eastAsia" w:hAnsi="宋体" w:cs="宋体"/>
          <w:kern w:val="2"/>
          <w:szCs w:val="24"/>
        </w:rPr>
        <w:t>拟投入本工程的施工机械型号、数量等设备清单</w:t>
      </w:r>
    </w:p>
    <w:p>
      <w:pPr>
        <w:adjustRightInd/>
        <w:spacing w:line="360" w:lineRule="auto"/>
        <w:ind w:left="119" w:leftChars="57" w:firstLine="420" w:firstLineChars="200"/>
        <w:textAlignment w:val="auto"/>
        <w:rPr>
          <w:rFonts w:cs="宋体"/>
          <w:kern w:val="2"/>
          <w:szCs w:val="24"/>
        </w:rPr>
      </w:pPr>
      <w:r>
        <w:rPr>
          <w:rFonts w:hAnsi="宋体" w:cs="宋体"/>
          <w:kern w:val="2"/>
          <w:szCs w:val="24"/>
        </w:rPr>
        <w:t>1.4</w:t>
      </w:r>
      <w:r>
        <w:rPr>
          <w:rFonts w:hint="eastAsia" w:hAnsi="宋体" w:cs="宋体"/>
          <w:kern w:val="2"/>
          <w:szCs w:val="24"/>
        </w:rPr>
        <w:t>、报价单位的营业执照、资质证书、安全生产许可证、法人身份证明等详细资质资料；以上无需全部都需要，但必须有营业执照，是依法成立的公司。有一般纳税人身份者优先。</w:t>
      </w:r>
    </w:p>
    <w:p>
      <w:pPr>
        <w:adjustRightInd/>
        <w:spacing w:line="360" w:lineRule="auto"/>
        <w:ind w:left="119" w:leftChars="57" w:firstLine="420" w:firstLineChars="200"/>
        <w:textAlignment w:val="auto"/>
        <w:rPr>
          <w:rFonts w:cs="宋体"/>
          <w:kern w:val="2"/>
          <w:szCs w:val="24"/>
        </w:rPr>
      </w:pPr>
      <w:r>
        <w:rPr>
          <w:rFonts w:hAnsi="宋体" w:cs="宋体"/>
          <w:kern w:val="2"/>
          <w:szCs w:val="24"/>
        </w:rPr>
        <w:t>1.5</w:t>
      </w:r>
      <w:r>
        <w:rPr>
          <w:rFonts w:hint="eastAsia" w:hAnsi="宋体" w:cs="宋体"/>
          <w:kern w:val="2"/>
          <w:szCs w:val="24"/>
        </w:rPr>
        <w:t>、</w:t>
      </w:r>
      <w:r>
        <w:rPr>
          <w:rFonts w:hAnsi="宋体" w:cs="宋体"/>
          <w:kern w:val="2"/>
          <w:szCs w:val="24"/>
        </w:rPr>
        <w:t xml:space="preserve"> </w:t>
      </w:r>
      <w:r>
        <w:rPr>
          <w:rFonts w:hint="eastAsia" w:hAnsi="宋体" w:cs="宋体"/>
          <w:kern w:val="2"/>
          <w:szCs w:val="24"/>
        </w:rPr>
        <w:t>询价响应单位近三年类似工程经验和业绩等详细资料。</w:t>
      </w:r>
    </w:p>
    <w:p>
      <w:pPr>
        <w:pStyle w:val="5"/>
      </w:pPr>
      <w:r>
        <w:rPr>
          <w:rFonts w:hint="eastAsia"/>
        </w:rPr>
        <w:t>五、资格证明资料</w:t>
      </w:r>
    </w:p>
    <w:p>
      <w:pPr>
        <w:spacing w:after="100" w:afterAutospacing="1" w:line="360" w:lineRule="auto"/>
        <w:rPr>
          <w:rFonts w:hint="eastAsia" w:asciiTheme="minorEastAsia" w:hAnsiTheme="minorEastAsia" w:eastAsiaTheme="minorEastAsia" w:cstheme="minorEastAsia"/>
          <w:sz w:val="24"/>
          <w:szCs w:val="24"/>
        </w:rPr>
      </w:pPr>
    </w:p>
    <w:p>
      <w:pPr>
        <w:spacing w:after="100" w:afterAutospacing="1" w:line="360" w:lineRule="auto"/>
        <w:rPr>
          <w:rFonts w:hint="eastAsia" w:asciiTheme="minorEastAsia" w:hAnsiTheme="minorEastAsia" w:eastAsiaTheme="minorEastAsia" w:cstheme="minorEastAsia"/>
          <w:sz w:val="24"/>
          <w:szCs w:val="24"/>
        </w:rPr>
      </w:pPr>
    </w:p>
    <w:sectPr>
      <w:headerReference r:id="rId17" w:type="first"/>
      <w:footerReference r:id="rId20" w:type="first"/>
      <w:headerReference r:id="rId15" w:type="default"/>
      <w:footerReference r:id="rId18" w:type="default"/>
      <w:headerReference r:id="rId16" w:type="even"/>
      <w:footerReference r:id="rId19" w:type="even"/>
      <w:pgSz w:w="11906" w:h="16838"/>
      <w:pgMar w:top="1797" w:right="1440" w:bottom="179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12</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13</w:t>
    </w:r>
    <w:r>
      <w:rPr>
        <w:kern w:val="0"/>
        <w:szCs w:val="21"/>
      </w:rPr>
      <w:fldChar w:fldCharType="end"/>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12</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13</w:t>
    </w:r>
    <w:r>
      <w:rPr>
        <w:kern w:val="0"/>
        <w:szCs w:val="21"/>
      </w:rPr>
      <w:fldChar w:fldCharType="end"/>
    </w:r>
    <w:r>
      <w:rPr>
        <w:rFonts w:hint="eastAsia"/>
        <w:kern w:val="0"/>
        <w:szCs w:val="21"/>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11</w:t>
    </w:r>
    <w:r>
      <w:rPr>
        <w:kern w:val="0"/>
        <w:szCs w:val="21"/>
      </w:rPr>
      <w:fldChar w:fldCharType="end"/>
    </w:r>
    <w:r>
      <w:rPr>
        <w:rFonts w:hint="eastAsia"/>
        <w:kern w:val="0"/>
        <w:szCs w:val="21"/>
      </w:rPr>
      <w:t>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0"/>
      </w:tabs>
      <w:adjustRightInd/>
      <w:spacing w:line="240" w:lineRule="auto"/>
      <w:textAlignment w:val="auto"/>
      <w:rPr>
        <w:rFonts w:ascii="仿宋_GB2312" w:eastAsia="仿宋_GB2312"/>
        <w:kern w:val="2"/>
        <w:sz w:val="18"/>
        <w:szCs w:val="18"/>
      </w:rPr>
    </w:pPr>
    <w:r>
      <w:rPr>
        <w:rFonts w:hint="eastAsia" w:ascii="仿宋_GB2312" w:eastAsia="仿宋_GB2312"/>
        <w:kern w:val="2"/>
        <w:sz w:val="18"/>
        <w:szCs w:val="18"/>
      </w:rPr>
      <w:t>安徽新集建工</w:t>
    </w:r>
    <w:r>
      <w:rPr>
        <w:rFonts w:ascii="仿宋_GB2312" w:eastAsia="仿宋_GB2312"/>
        <w:kern w:val="2"/>
        <w:sz w:val="18"/>
        <w:szCs w:val="18"/>
      </w:rPr>
      <w:t xml:space="preserve"> </w:t>
    </w:r>
    <w:r>
      <w:rPr>
        <w:rFonts w:hint="eastAsia" w:ascii="仿宋_GB2312" w:eastAsia="仿宋_GB2312"/>
        <w:kern w:val="2"/>
        <w:sz w:val="18"/>
        <w:szCs w:val="18"/>
      </w:rPr>
      <w:t>水稳及沥青面层施工询价文件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0"/>
      </w:tabs>
      <w:adjustRightInd/>
      <w:spacing w:line="240" w:lineRule="auto"/>
      <w:textAlignment w:val="auto"/>
      <w:rPr>
        <w:rFonts w:ascii="仿宋_GB2312" w:eastAsia="仿宋_GB2312"/>
        <w:kern w:val="2"/>
        <w:sz w:val="18"/>
        <w:szCs w:val="18"/>
      </w:rPr>
    </w:pPr>
    <w:r>
      <w:rPr>
        <w:rFonts w:hint="eastAsia" w:ascii="仿宋_GB2312" w:eastAsia="仿宋_GB2312"/>
        <w:kern w:val="2"/>
        <w:sz w:val="18"/>
        <w:szCs w:val="18"/>
      </w:rPr>
      <w:t>安徽新集建工</w:t>
    </w:r>
    <w:r>
      <w:rPr>
        <w:rFonts w:ascii="仿宋_GB2312" w:eastAsia="仿宋_GB2312"/>
        <w:kern w:val="2"/>
        <w:sz w:val="18"/>
        <w:szCs w:val="18"/>
      </w:rPr>
      <w:t xml:space="preserve"> </w:t>
    </w:r>
    <w:r>
      <w:rPr>
        <w:rFonts w:hint="eastAsia" w:ascii="仿宋_GB2312" w:eastAsia="仿宋_GB2312"/>
        <w:kern w:val="2"/>
        <w:sz w:val="18"/>
        <w:szCs w:val="18"/>
      </w:rPr>
      <w:t>水稳及沥青面层施工询价文件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0"/>
      </w:tabs>
      <w:rPr>
        <w:rFonts w:ascii="仿宋_GB2312" w:eastAsia="仿宋_GB2312"/>
        <w:sz w:val="18"/>
        <w:szCs w:val="18"/>
      </w:rPr>
    </w:pPr>
    <w:r>
      <w:rPr>
        <w:rFonts w:hint="eastAsia" w:ascii="仿宋_GB2312" w:eastAsia="仿宋_GB2312"/>
        <w:sz w:val="18"/>
        <w:szCs w:val="18"/>
      </w:rPr>
      <w:t>安徽新集建工</w:t>
    </w:r>
    <w:r>
      <w:rPr>
        <w:rFonts w:ascii="仿宋_GB2312" w:eastAsia="仿宋_GB2312"/>
        <w:sz w:val="18"/>
        <w:szCs w:val="18"/>
      </w:rPr>
      <w:t xml:space="preserve"> </w:t>
    </w:r>
    <w:r>
      <w:rPr>
        <w:rFonts w:hint="eastAsia" w:ascii="仿宋_GB2312" w:eastAsia="仿宋_GB2312"/>
        <w:sz w:val="18"/>
        <w:szCs w:val="18"/>
      </w:rPr>
      <w:t>水稳及沥青面层施工询价文件</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38E8B9"/>
    <w:multiLevelType w:val="singleLevel"/>
    <w:tmpl w:val="0938E8B9"/>
    <w:lvl w:ilvl="0" w:tentative="0">
      <w:start w:val="9"/>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5E44"/>
    <w:rsid w:val="00005EE4"/>
    <w:rsid w:val="0000683D"/>
    <w:rsid w:val="00011458"/>
    <w:rsid w:val="000144BD"/>
    <w:rsid w:val="000151AF"/>
    <w:rsid w:val="0001711E"/>
    <w:rsid w:val="00017159"/>
    <w:rsid w:val="000222CB"/>
    <w:rsid w:val="000244BF"/>
    <w:rsid w:val="000263A1"/>
    <w:rsid w:val="00026825"/>
    <w:rsid w:val="00030B93"/>
    <w:rsid w:val="00040C93"/>
    <w:rsid w:val="00040D0F"/>
    <w:rsid w:val="0004274B"/>
    <w:rsid w:val="00047111"/>
    <w:rsid w:val="000471C2"/>
    <w:rsid w:val="00055D2E"/>
    <w:rsid w:val="00056C9B"/>
    <w:rsid w:val="00062D04"/>
    <w:rsid w:val="00064025"/>
    <w:rsid w:val="000641BF"/>
    <w:rsid w:val="000655A6"/>
    <w:rsid w:val="00067464"/>
    <w:rsid w:val="00070727"/>
    <w:rsid w:val="000710F2"/>
    <w:rsid w:val="00072655"/>
    <w:rsid w:val="00073BFA"/>
    <w:rsid w:val="00075294"/>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E2236"/>
    <w:rsid w:val="000E273C"/>
    <w:rsid w:val="000E33D8"/>
    <w:rsid w:val="000E7032"/>
    <w:rsid w:val="000F014B"/>
    <w:rsid w:val="000F0BAC"/>
    <w:rsid w:val="000F1B9C"/>
    <w:rsid w:val="000F2061"/>
    <w:rsid w:val="000F560C"/>
    <w:rsid w:val="000F59BC"/>
    <w:rsid w:val="00101A8D"/>
    <w:rsid w:val="001024F6"/>
    <w:rsid w:val="00103E5D"/>
    <w:rsid w:val="001076EB"/>
    <w:rsid w:val="001111B5"/>
    <w:rsid w:val="00114391"/>
    <w:rsid w:val="0011477E"/>
    <w:rsid w:val="001170EE"/>
    <w:rsid w:val="00117863"/>
    <w:rsid w:val="0012043A"/>
    <w:rsid w:val="001225B5"/>
    <w:rsid w:val="001225F0"/>
    <w:rsid w:val="001239D2"/>
    <w:rsid w:val="0012487B"/>
    <w:rsid w:val="00124A7E"/>
    <w:rsid w:val="00125307"/>
    <w:rsid w:val="001257FE"/>
    <w:rsid w:val="0012732A"/>
    <w:rsid w:val="00133697"/>
    <w:rsid w:val="00134CBF"/>
    <w:rsid w:val="0014015D"/>
    <w:rsid w:val="001419DD"/>
    <w:rsid w:val="001458D9"/>
    <w:rsid w:val="0015065E"/>
    <w:rsid w:val="00153E05"/>
    <w:rsid w:val="001543A8"/>
    <w:rsid w:val="00156385"/>
    <w:rsid w:val="00160D9A"/>
    <w:rsid w:val="00163B2E"/>
    <w:rsid w:val="001675ED"/>
    <w:rsid w:val="00167D66"/>
    <w:rsid w:val="00173265"/>
    <w:rsid w:val="00173532"/>
    <w:rsid w:val="0018103D"/>
    <w:rsid w:val="00183C45"/>
    <w:rsid w:val="00183CE5"/>
    <w:rsid w:val="00184981"/>
    <w:rsid w:val="00185DAC"/>
    <w:rsid w:val="00196F74"/>
    <w:rsid w:val="001A0FDE"/>
    <w:rsid w:val="001A660A"/>
    <w:rsid w:val="001A6F83"/>
    <w:rsid w:val="001B0C2D"/>
    <w:rsid w:val="001B136E"/>
    <w:rsid w:val="001B2E50"/>
    <w:rsid w:val="001B3453"/>
    <w:rsid w:val="001B3E73"/>
    <w:rsid w:val="001B43A2"/>
    <w:rsid w:val="001D299E"/>
    <w:rsid w:val="001D6603"/>
    <w:rsid w:val="001E1EF3"/>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675F"/>
    <w:rsid w:val="002216FA"/>
    <w:rsid w:val="00221AE7"/>
    <w:rsid w:val="00222C97"/>
    <w:rsid w:val="00225130"/>
    <w:rsid w:val="00230DA0"/>
    <w:rsid w:val="002331C3"/>
    <w:rsid w:val="0023417A"/>
    <w:rsid w:val="00240F86"/>
    <w:rsid w:val="0024182C"/>
    <w:rsid w:val="00244480"/>
    <w:rsid w:val="0025025F"/>
    <w:rsid w:val="002505D8"/>
    <w:rsid w:val="00252063"/>
    <w:rsid w:val="00254C55"/>
    <w:rsid w:val="0025520A"/>
    <w:rsid w:val="00257D63"/>
    <w:rsid w:val="00262207"/>
    <w:rsid w:val="0026356D"/>
    <w:rsid w:val="00265407"/>
    <w:rsid w:val="00280D1D"/>
    <w:rsid w:val="002811F5"/>
    <w:rsid w:val="002824B2"/>
    <w:rsid w:val="002852F1"/>
    <w:rsid w:val="002910CA"/>
    <w:rsid w:val="00291ACF"/>
    <w:rsid w:val="00294570"/>
    <w:rsid w:val="00296B00"/>
    <w:rsid w:val="002A1545"/>
    <w:rsid w:val="002A50B6"/>
    <w:rsid w:val="002A5163"/>
    <w:rsid w:val="002A7CA6"/>
    <w:rsid w:val="002B1802"/>
    <w:rsid w:val="002B37F1"/>
    <w:rsid w:val="002B5032"/>
    <w:rsid w:val="002B5E63"/>
    <w:rsid w:val="002B7303"/>
    <w:rsid w:val="002B7B3F"/>
    <w:rsid w:val="002C0BB3"/>
    <w:rsid w:val="002C2178"/>
    <w:rsid w:val="002C5226"/>
    <w:rsid w:val="002C589F"/>
    <w:rsid w:val="002C5AA7"/>
    <w:rsid w:val="002C5E93"/>
    <w:rsid w:val="002C7A32"/>
    <w:rsid w:val="002D1C64"/>
    <w:rsid w:val="002D435E"/>
    <w:rsid w:val="002D6F8A"/>
    <w:rsid w:val="002E13B8"/>
    <w:rsid w:val="002E20D5"/>
    <w:rsid w:val="002E4611"/>
    <w:rsid w:val="002E63F1"/>
    <w:rsid w:val="002E7716"/>
    <w:rsid w:val="002F1B4F"/>
    <w:rsid w:val="002F26C1"/>
    <w:rsid w:val="002F58DA"/>
    <w:rsid w:val="00300E28"/>
    <w:rsid w:val="00301EDD"/>
    <w:rsid w:val="00301FE2"/>
    <w:rsid w:val="0030226F"/>
    <w:rsid w:val="0030232D"/>
    <w:rsid w:val="0030457A"/>
    <w:rsid w:val="00304818"/>
    <w:rsid w:val="003074A1"/>
    <w:rsid w:val="003074AF"/>
    <w:rsid w:val="0031273B"/>
    <w:rsid w:val="00313189"/>
    <w:rsid w:val="00315678"/>
    <w:rsid w:val="00315C2F"/>
    <w:rsid w:val="00317C62"/>
    <w:rsid w:val="00322740"/>
    <w:rsid w:val="003234E9"/>
    <w:rsid w:val="003300B0"/>
    <w:rsid w:val="00331F71"/>
    <w:rsid w:val="00337B79"/>
    <w:rsid w:val="00343A8C"/>
    <w:rsid w:val="0034599D"/>
    <w:rsid w:val="00352EA8"/>
    <w:rsid w:val="00355AE1"/>
    <w:rsid w:val="00355FDB"/>
    <w:rsid w:val="0035787F"/>
    <w:rsid w:val="00362E67"/>
    <w:rsid w:val="00363CF5"/>
    <w:rsid w:val="00363E06"/>
    <w:rsid w:val="003676F3"/>
    <w:rsid w:val="00370C23"/>
    <w:rsid w:val="00371FE9"/>
    <w:rsid w:val="0037297D"/>
    <w:rsid w:val="0037310A"/>
    <w:rsid w:val="0037476F"/>
    <w:rsid w:val="003755FA"/>
    <w:rsid w:val="00382C56"/>
    <w:rsid w:val="00383DAF"/>
    <w:rsid w:val="00383E5E"/>
    <w:rsid w:val="0038453E"/>
    <w:rsid w:val="00386E49"/>
    <w:rsid w:val="00391444"/>
    <w:rsid w:val="00391C9F"/>
    <w:rsid w:val="003960C5"/>
    <w:rsid w:val="003A070D"/>
    <w:rsid w:val="003A0EDE"/>
    <w:rsid w:val="003A1A89"/>
    <w:rsid w:val="003A20E5"/>
    <w:rsid w:val="003A62D0"/>
    <w:rsid w:val="003A711A"/>
    <w:rsid w:val="003B171A"/>
    <w:rsid w:val="003B322A"/>
    <w:rsid w:val="003B4E23"/>
    <w:rsid w:val="003B5B4D"/>
    <w:rsid w:val="003B7210"/>
    <w:rsid w:val="003B7E86"/>
    <w:rsid w:val="003C0E30"/>
    <w:rsid w:val="003C3AC3"/>
    <w:rsid w:val="003D00FA"/>
    <w:rsid w:val="003D266B"/>
    <w:rsid w:val="003D55E5"/>
    <w:rsid w:val="003D5C37"/>
    <w:rsid w:val="003D6051"/>
    <w:rsid w:val="003F3DE4"/>
    <w:rsid w:val="003F61E6"/>
    <w:rsid w:val="003F6C22"/>
    <w:rsid w:val="003F79AE"/>
    <w:rsid w:val="003F7E98"/>
    <w:rsid w:val="00402D3A"/>
    <w:rsid w:val="00404252"/>
    <w:rsid w:val="00413286"/>
    <w:rsid w:val="004134F7"/>
    <w:rsid w:val="00414A8D"/>
    <w:rsid w:val="00417CE8"/>
    <w:rsid w:val="004208FA"/>
    <w:rsid w:val="00423C31"/>
    <w:rsid w:val="004245DC"/>
    <w:rsid w:val="00424FF9"/>
    <w:rsid w:val="004255AF"/>
    <w:rsid w:val="00427959"/>
    <w:rsid w:val="00432679"/>
    <w:rsid w:val="004366C1"/>
    <w:rsid w:val="004400C0"/>
    <w:rsid w:val="0044213A"/>
    <w:rsid w:val="00443C7A"/>
    <w:rsid w:val="00446C91"/>
    <w:rsid w:val="004477C3"/>
    <w:rsid w:val="00450003"/>
    <w:rsid w:val="004510AB"/>
    <w:rsid w:val="004531E8"/>
    <w:rsid w:val="004534DA"/>
    <w:rsid w:val="00454223"/>
    <w:rsid w:val="00456ECD"/>
    <w:rsid w:val="004617EC"/>
    <w:rsid w:val="00464B8F"/>
    <w:rsid w:val="00465EF4"/>
    <w:rsid w:val="0048075A"/>
    <w:rsid w:val="00480AB6"/>
    <w:rsid w:val="00484431"/>
    <w:rsid w:val="0048520B"/>
    <w:rsid w:val="00485719"/>
    <w:rsid w:val="004901A6"/>
    <w:rsid w:val="0049028E"/>
    <w:rsid w:val="0049299E"/>
    <w:rsid w:val="004956DF"/>
    <w:rsid w:val="004977AA"/>
    <w:rsid w:val="004A0A30"/>
    <w:rsid w:val="004A19D3"/>
    <w:rsid w:val="004A2B78"/>
    <w:rsid w:val="004A5287"/>
    <w:rsid w:val="004A640D"/>
    <w:rsid w:val="004A6CD2"/>
    <w:rsid w:val="004B271B"/>
    <w:rsid w:val="004B3C07"/>
    <w:rsid w:val="004B4D05"/>
    <w:rsid w:val="004B4EBD"/>
    <w:rsid w:val="004B518F"/>
    <w:rsid w:val="004B74A8"/>
    <w:rsid w:val="004C1EE5"/>
    <w:rsid w:val="004C3D60"/>
    <w:rsid w:val="004C5847"/>
    <w:rsid w:val="004C739A"/>
    <w:rsid w:val="004D1536"/>
    <w:rsid w:val="004D4953"/>
    <w:rsid w:val="004D4BA0"/>
    <w:rsid w:val="004D610A"/>
    <w:rsid w:val="004D69BD"/>
    <w:rsid w:val="004E326F"/>
    <w:rsid w:val="004E5FB6"/>
    <w:rsid w:val="004E63FC"/>
    <w:rsid w:val="004F1C50"/>
    <w:rsid w:val="004F2178"/>
    <w:rsid w:val="004F7C49"/>
    <w:rsid w:val="005034B7"/>
    <w:rsid w:val="00507E8F"/>
    <w:rsid w:val="00511D37"/>
    <w:rsid w:val="005120E1"/>
    <w:rsid w:val="0051430F"/>
    <w:rsid w:val="00515EEB"/>
    <w:rsid w:val="00522CE5"/>
    <w:rsid w:val="0052422F"/>
    <w:rsid w:val="0053069B"/>
    <w:rsid w:val="00530C84"/>
    <w:rsid w:val="005354FD"/>
    <w:rsid w:val="0053735A"/>
    <w:rsid w:val="00537D64"/>
    <w:rsid w:val="00541116"/>
    <w:rsid w:val="00543907"/>
    <w:rsid w:val="00544C9A"/>
    <w:rsid w:val="00545E18"/>
    <w:rsid w:val="00550F47"/>
    <w:rsid w:val="00552E21"/>
    <w:rsid w:val="005555C0"/>
    <w:rsid w:val="00556797"/>
    <w:rsid w:val="00557C71"/>
    <w:rsid w:val="005621F7"/>
    <w:rsid w:val="00563523"/>
    <w:rsid w:val="00565223"/>
    <w:rsid w:val="0056781E"/>
    <w:rsid w:val="00572E73"/>
    <w:rsid w:val="00576A81"/>
    <w:rsid w:val="00580B91"/>
    <w:rsid w:val="00583C7E"/>
    <w:rsid w:val="00585A3A"/>
    <w:rsid w:val="00585A7E"/>
    <w:rsid w:val="005956ED"/>
    <w:rsid w:val="005A0441"/>
    <w:rsid w:val="005A0D7C"/>
    <w:rsid w:val="005A21D2"/>
    <w:rsid w:val="005A6C81"/>
    <w:rsid w:val="005A718F"/>
    <w:rsid w:val="005A71C4"/>
    <w:rsid w:val="005A749C"/>
    <w:rsid w:val="005B2EB5"/>
    <w:rsid w:val="005B59BC"/>
    <w:rsid w:val="005B7121"/>
    <w:rsid w:val="005C0E28"/>
    <w:rsid w:val="005C47A0"/>
    <w:rsid w:val="005C5404"/>
    <w:rsid w:val="005C7F18"/>
    <w:rsid w:val="005D0D72"/>
    <w:rsid w:val="005D134A"/>
    <w:rsid w:val="005D13E8"/>
    <w:rsid w:val="005D3E80"/>
    <w:rsid w:val="005D43A8"/>
    <w:rsid w:val="005D4EBD"/>
    <w:rsid w:val="005D6B2F"/>
    <w:rsid w:val="005E1F0B"/>
    <w:rsid w:val="005E225F"/>
    <w:rsid w:val="005E25D2"/>
    <w:rsid w:val="005E40F8"/>
    <w:rsid w:val="005E5FAA"/>
    <w:rsid w:val="005F1A2C"/>
    <w:rsid w:val="005F5B83"/>
    <w:rsid w:val="005F5EF6"/>
    <w:rsid w:val="005F7D29"/>
    <w:rsid w:val="005F7E70"/>
    <w:rsid w:val="005F7F14"/>
    <w:rsid w:val="00602D76"/>
    <w:rsid w:val="0060369A"/>
    <w:rsid w:val="00604979"/>
    <w:rsid w:val="0061389F"/>
    <w:rsid w:val="00632510"/>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F57"/>
    <w:rsid w:val="00661D44"/>
    <w:rsid w:val="00665336"/>
    <w:rsid w:val="006673E0"/>
    <w:rsid w:val="0067139C"/>
    <w:rsid w:val="006713DE"/>
    <w:rsid w:val="0067790D"/>
    <w:rsid w:val="00677D1D"/>
    <w:rsid w:val="0068090E"/>
    <w:rsid w:val="00681AC4"/>
    <w:rsid w:val="0068364D"/>
    <w:rsid w:val="0068554B"/>
    <w:rsid w:val="00690E95"/>
    <w:rsid w:val="00694033"/>
    <w:rsid w:val="006976AA"/>
    <w:rsid w:val="006A1AFA"/>
    <w:rsid w:val="006A25EB"/>
    <w:rsid w:val="006A6211"/>
    <w:rsid w:val="006A6F93"/>
    <w:rsid w:val="006B219D"/>
    <w:rsid w:val="006B7D65"/>
    <w:rsid w:val="006C0E3A"/>
    <w:rsid w:val="006C21BD"/>
    <w:rsid w:val="006C22A5"/>
    <w:rsid w:val="006C4852"/>
    <w:rsid w:val="006C4C39"/>
    <w:rsid w:val="006C58F7"/>
    <w:rsid w:val="006D2CF9"/>
    <w:rsid w:val="006D59A3"/>
    <w:rsid w:val="006E147D"/>
    <w:rsid w:val="006E6F84"/>
    <w:rsid w:val="006F0BEA"/>
    <w:rsid w:val="006F12AC"/>
    <w:rsid w:val="006F3547"/>
    <w:rsid w:val="006F3AC0"/>
    <w:rsid w:val="006F5F49"/>
    <w:rsid w:val="006F720D"/>
    <w:rsid w:val="007024B7"/>
    <w:rsid w:val="00702764"/>
    <w:rsid w:val="00704F5B"/>
    <w:rsid w:val="00704FE1"/>
    <w:rsid w:val="007051C1"/>
    <w:rsid w:val="00705A05"/>
    <w:rsid w:val="00720DAA"/>
    <w:rsid w:val="00721532"/>
    <w:rsid w:val="00724BB2"/>
    <w:rsid w:val="0072533F"/>
    <w:rsid w:val="00725789"/>
    <w:rsid w:val="00727C6A"/>
    <w:rsid w:val="00731071"/>
    <w:rsid w:val="00731E37"/>
    <w:rsid w:val="00741A4A"/>
    <w:rsid w:val="00741E2A"/>
    <w:rsid w:val="007420BF"/>
    <w:rsid w:val="00746218"/>
    <w:rsid w:val="0075129A"/>
    <w:rsid w:val="00751E36"/>
    <w:rsid w:val="00753181"/>
    <w:rsid w:val="007537CE"/>
    <w:rsid w:val="00753C1C"/>
    <w:rsid w:val="00753DB5"/>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20DE"/>
    <w:rsid w:val="00782754"/>
    <w:rsid w:val="007869E4"/>
    <w:rsid w:val="0079056E"/>
    <w:rsid w:val="007957DA"/>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2E19"/>
    <w:rsid w:val="00802F6A"/>
    <w:rsid w:val="00804682"/>
    <w:rsid w:val="00805176"/>
    <w:rsid w:val="00805F16"/>
    <w:rsid w:val="00806251"/>
    <w:rsid w:val="008107BB"/>
    <w:rsid w:val="008122E5"/>
    <w:rsid w:val="0081499F"/>
    <w:rsid w:val="00821AA3"/>
    <w:rsid w:val="00831AC1"/>
    <w:rsid w:val="00831C58"/>
    <w:rsid w:val="00832269"/>
    <w:rsid w:val="0083293D"/>
    <w:rsid w:val="00833F2C"/>
    <w:rsid w:val="008360CE"/>
    <w:rsid w:val="008425E6"/>
    <w:rsid w:val="008468FC"/>
    <w:rsid w:val="008475DB"/>
    <w:rsid w:val="00851F26"/>
    <w:rsid w:val="00853AA0"/>
    <w:rsid w:val="0085501D"/>
    <w:rsid w:val="0085531C"/>
    <w:rsid w:val="00856D11"/>
    <w:rsid w:val="00857DAB"/>
    <w:rsid w:val="00860E99"/>
    <w:rsid w:val="008615BC"/>
    <w:rsid w:val="00866C5B"/>
    <w:rsid w:val="00867721"/>
    <w:rsid w:val="00867C5B"/>
    <w:rsid w:val="008718DF"/>
    <w:rsid w:val="00873096"/>
    <w:rsid w:val="008745BB"/>
    <w:rsid w:val="00883A5B"/>
    <w:rsid w:val="00883D47"/>
    <w:rsid w:val="0088575F"/>
    <w:rsid w:val="00886EEC"/>
    <w:rsid w:val="0089277B"/>
    <w:rsid w:val="0089498E"/>
    <w:rsid w:val="00897ECC"/>
    <w:rsid w:val="008A3130"/>
    <w:rsid w:val="008B0281"/>
    <w:rsid w:val="008B188A"/>
    <w:rsid w:val="008B2043"/>
    <w:rsid w:val="008B2F0E"/>
    <w:rsid w:val="008B5474"/>
    <w:rsid w:val="008B6A7D"/>
    <w:rsid w:val="008C05DE"/>
    <w:rsid w:val="008C1906"/>
    <w:rsid w:val="008C1A6E"/>
    <w:rsid w:val="008C282E"/>
    <w:rsid w:val="008C43FD"/>
    <w:rsid w:val="008D2A9D"/>
    <w:rsid w:val="008D43AE"/>
    <w:rsid w:val="008D4463"/>
    <w:rsid w:val="008D6E24"/>
    <w:rsid w:val="008D7E75"/>
    <w:rsid w:val="008E01A1"/>
    <w:rsid w:val="008E2C50"/>
    <w:rsid w:val="008E5959"/>
    <w:rsid w:val="008E6487"/>
    <w:rsid w:val="008F30A2"/>
    <w:rsid w:val="008F5CDA"/>
    <w:rsid w:val="008F5EE5"/>
    <w:rsid w:val="008F689E"/>
    <w:rsid w:val="00900C70"/>
    <w:rsid w:val="00902C60"/>
    <w:rsid w:val="009050C6"/>
    <w:rsid w:val="00905D79"/>
    <w:rsid w:val="009077F3"/>
    <w:rsid w:val="0091487C"/>
    <w:rsid w:val="00914C34"/>
    <w:rsid w:val="009222C4"/>
    <w:rsid w:val="0092641B"/>
    <w:rsid w:val="00930EAF"/>
    <w:rsid w:val="00933FDD"/>
    <w:rsid w:val="00934506"/>
    <w:rsid w:val="0093533F"/>
    <w:rsid w:val="00935F9D"/>
    <w:rsid w:val="00936988"/>
    <w:rsid w:val="00941CBF"/>
    <w:rsid w:val="00947215"/>
    <w:rsid w:val="009544D1"/>
    <w:rsid w:val="009552C6"/>
    <w:rsid w:val="00957C56"/>
    <w:rsid w:val="00957F57"/>
    <w:rsid w:val="009600AF"/>
    <w:rsid w:val="0096345B"/>
    <w:rsid w:val="00965412"/>
    <w:rsid w:val="00971C45"/>
    <w:rsid w:val="00972237"/>
    <w:rsid w:val="00982A56"/>
    <w:rsid w:val="00984EAA"/>
    <w:rsid w:val="00986E1E"/>
    <w:rsid w:val="00990032"/>
    <w:rsid w:val="0099071B"/>
    <w:rsid w:val="0099086A"/>
    <w:rsid w:val="00996978"/>
    <w:rsid w:val="009A0645"/>
    <w:rsid w:val="009A4063"/>
    <w:rsid w:val="009B2BCC"/>
    <w:rsid w:val="009B5DDD"/>
    <w:rsid w:val="009C2630"/>
    <w:rsid w:val="009C4EEC"/>
    <w:rsid w:val="009C607A"/>
    <w:rsid w:val="009C6C32"/>
    <w:rsid w:val="009D1AF1"/>
    <w:rsid w:val="009D4852"/>
    <w:rsid w:val="009D650F"/>
    <w:rsid w:val="009D74B2"/>
    <w:rsid w:val="009E36E6"/>
    <w:rsid w:val="009E3CF2"/>
    <w:rsid w:val="009E58C8"/>
    <w:rsid w:val="009E677B"/>
    <w:rsid w:val="009F2CC6"/>
    <w:rsid w:val="009F4017"/>
    <w:rsid w:val="00A01C5E"/>
    <w:rsid w:val="00A045FE"/>
    <w:rsid w:val="00A06E6C"/>
    <w:rsid w:val="00A06F3C"/>
    <w:rsid w:val="00A073E6"/>
    <w:rsid w:val="00A11093"/>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3A0A"/>
    <w:rsid w:val="00A44231"/>
    <w:rsid w:val="00A44648"/>
    <w:rsid w:val="00A509D6"/>
    <w:rsid w:val="00A51E33"/>
    <w:rsid w:val="00A521A3"/>
    <w:rsid w:val="00A54880"/>
    <w:rsid w:val="00A569F6"/>
    <w:rsid w:val="00A57D9C"/>
    <w:rsid w:val="00A62282"/>
    <w:rsid w:val="00A65067"/>
    <w:rsid w:val="00A6519C"/>
    <w:rsid w:val="00A667D4"/>
    <w:rsid w:val="00A7163C"/>
    <w:rsid w:val="00A71CA1"/>
    <w:rsid w:val="00A766DA"/>
    <w:rsid w:val="00A76B69"/>
    <w:rsid w:val="00A76FBA"/>
    <w:rsid w:val="00A771AA"/>
    <w:rsid w:val="00A854EC"/>
    <w:rsid w:val="00A856AD"/>
    <w:rsid w:val="00A91DA3"/>
    <w:rsid w:val="00A92433"/>
    <w:rsid w:val="00A95943"/>
    <w:rsid w:val="00A96213"/>
    <w:rsid w:val="00A979CC"/>
    <w:rsid w:val="00AA01C9"/>
    <w:rsid w:val="00AA4A16"/>
    <w:rsid w:val="00AA5B5D"/>
    <w:rsid w:val="00AA5E2B"/>
    <w:rsid w:val="00AA62E3"/>
    <w:rsid w:val="00AB5139"/>
    <w:rsid w:val="00AB630A"/>
    <w:rsid w:val="00AC1D8E"/>
    <w:rsid w:val="00AC36DD"/>
    <w:rsid w:val="00AD401F"/>
    <w:rsid w:val="00AE0B82"/>
    <w:rsid w:val="00AE0BB8"/>
    <w:rsid w:val="00AE454A"/>
    <w:rsid w:val="00AE4BD6"/>
    <w:rsid w:val="00AE66C0"/>
    <w:rsid w:val="00AE7C6F"/>
    <w:rsid w:val="00AF0C03"/>
    <w:rsid w:val="00AF13DD"/>
    <w:rsid w:val="00AF2E0E"/>
    <w:rsid w:val="00AF4A2B"/>
    <w:rsid w:val="00B02430"/>
    <w:rsid w:val="00B03883"/>
    <w:rsid w:val="00B05AD1"/>
    <w:rsid w:val="00B17EF1"/>
    <w:rsid w:val="00B22ACC"/>
    <w:rsid w:val="00B233F4"/>
    <w:rsid w:val="00B23962"/>
    <w:rsid w:val="00B2632E"/>
    <w:rsid w:val="00B327F5"/>
    <w:rsid w:val="00B3384C"/>
    <w:rsid w:val="00B3394B"/>
    <w:rsid w:val="00B33CA0"/>
    <w:rsid w:val="00B3413A"/>
    <w:rsid w:val="00B352D0"/>
    <w:rsid w:val="00B359D8"/>
    <w:rsid w:val="00B37999"/>
    <w:rsid w:val="00B37C7F"/>
    <w:rsid w:val="00B43BEE"/>
    <w:rsid w:val="00B442C5"/>
    <w:rsid w:val="00B444E9"/>
    <w:rsid w:val="00B44DF5"/>
    <w:rsid w:val="00B55584"/>
    <w:rsid w:val="00B56EE4"/>
    <w:rsid w:val="00B61DC4"/>
    <w:rsid w:val="00B6501C"/>
    <w:rsid w:val="00B67AB5"/>
    <w:rsid w:val="00B70591"/>
    <w:rsid w:val="00B7070E"/>
    <w:rsid w:val="00B70836"/>
    <w:rsid w:val="00B71D2F"/>
    <w:rsid w:val="00B80D1A"/>
    <w:rsid w:val="00B831A2"/>
    <w:rsid w:val="00B831ED"/>
    <w:rsid w:val="00B87FA3"/>
    <w:rsid w:val="00B92A57"/>
    <w:rsid w:val="00B93B37"/>
    <w:rsid w:val="00B94216"/>
    <w:rsid w:val="00B95FB8"/>
    <w:rsid w:val="00BA1D11"/>
    <w:rsid w:val="00BA29A4"/>
    <w:rsid w:val="00BB0049"/>
    <w:rsid w:val="00BB1537"/>
    <w:rsid w:val="00BB190D"/>
    <w:rsid w:val="00BB6ADE"/>
    <w:rsid w:val="00BB70DC"/>
    <w:rsid w:val="00BC3D61"/>
    <w:rsid w:val="00BC44EF"/>
    <w:rsid w:val="00BD0C30"/>
    <w:rsid w:val="00BD181E"/>
    <w:rsid w:val="00BE229C"/>
    <w:rsid w:val="00BE2B96"/>
    <w:rsid w:val="00BE2E7C"/>
    <w:rsid w:val="00BF08B4"/>
    <w:rsid w:val="00BF12ED"/>
    <w:rsid w:val="00BF2F48"/>
    <w:rsid w:val="00BF5770"/>
    <w:rsid w:val="00BF582A"/>
    <w:rsid w:val="00BF6740"/>
    <w:rsid w:val="00BF70F8"/>
    <w:rsid w:val="00C00430"/>
    <w:rsid w:val="00C02CCC"/>
    <w:rsid w:val="00C03421"/>
    <w:rsid w:val="00C05C6B"/>
    <w:rsid w:val="00C1153A"/>
    <w:rsid w:val="00C1489E"/>
    <w:rsid w:val="00C15ABF"/>
    <w:rsid w:val="00C239E0"/>
    <w:rsid w:val="00C275BD"/>
    <w:rsid w:val="00C30F13"/>
    <w:rsid w:val="00C322BF"/>
    <w:rsid w:val="00C32541"/>
    <w:rsid w:val="00C40A8D"/>
    <w:rsid w:val="00C43B95"/>
    <w:rsid w:val="00C46F18"/>
    <w:rsid w:val="00C60482"/>
    <w:rsid w:val="00C6085C"/>
    <w:rsid w:val="00C62213"/>
    <w:rsid w:val="00C64A0C"/>
    <w:rsid w:val="00C64BE6"/>
    <w:rsid w:val="00C65671"/>
    <w:rsid w:val="00C66E9C"/>
    <w:rsid w:val="00C7133A"/>
    <w:rsid w:val="00C713F8"/>
    <w:rsid w:val="00C74210"/>
    <w:rsid w:val="00C754BC"/>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7B8E"/>
    <w:rsid w:val="00CB3B38"/>
    <w:rsid w:val="00CB5040"/>
    <w:rsid w:val="00CB5E44"/>
    <w:rsid w:val="00CB6E49"/>
    <w:rsid w:val="00CC3683"/>
    <w:rsid w:val="00CC4923"/>
    <w:rsid w:val="00CD4C47"/>
    <w:rsid w:val="00CD5730"/>
    <w:rsid w:val="00CE0183"/>
    <w:rsid w:val="00CE0200"/>
    <w:rsid w:val="00CE47B6"/>
    <w:rsid w:val="00CE65E4"/>
    <w:rsid w:val="00CF3450"/>
    <w:rsid w:val="00CF42BB"/>
    <w:rsid w:val="00CF5096"/>
    <w:rsid w:val="00CF6751"/>
    <w:rsid w:val="00D01CC8"/>
    <w:rsid w:val="00D0748C"/>
    <w:rsid w:val="00D13A38"/>
    <w:rsid w:val="00D1782E"/>
    <w:rsid w:val="00D238FD"/>
    <w:rsid w:val="00D2474D"/>
    <w:rsid w:val="00D260B8"/>
    <w:rsid w:val="00D26C30"/>
    <w:rsid w:val="00D31B48"/>
    <w:rsid w:val="00D31EF1"/>
    <w:rsid w:val="00D33586"/>
    <w:rsid w:val="00D40319"/>
    <w:rsid w:val="00D40F79"/>
    <w:rsid w:val="00D41D01"/>
    <w:rsid w:val="00D4289E"/>
    <w:rsid w:val="00D46154"/>
    <w:rsid w:val="00D46378"/>
    <w:rsid w:val="00D46997"/>
    <w:rsid w:val="00D50E5F"/>
    <w:rsid w:val="00D51C39"/>
    <w:rsid w:val="00D521F7"/>
    <w:rsid w:val="00D5518D"/>
    <w:rsid w:val="00D55DB5"/>
    <w:rsid w:val="00D55F00"/>
    <w:rsid w:val="00D576BD"/>
    <w:rsid w:val="00D60EF7"/>
    <w:rsid w:val="00D65286"/>
    <w:rsid w:val="00D75710"/>
    <w:rsid w:val="00D76D8D"/>
    <w:rsid w:val="00D7768F"/>
    <w:rsid w:val="00D80621"/>
    <w:rsid w:val="00D807D6"/>
    <w:rsid w:val="00D827D8"/>
    <w:rsid w:val="00D85051"/>
    <w:rsid w:val="00D86EC1"/>
    <w:rsid w:val="00D87259"/>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7F83"/>
    <w:rsid w:val="00DC059A"/>
    <w:rsid w:val="00DC0A5B"/>
    <w:rsid w:val="00DC0EE9"/>
    <w:rsid w:val="00DC1122"/>
    <w:rsid w:val="00DC21F1"/>
    <w:rsid w:val="00DC2226"/>
    <w:rsid w:val="00DC3150"/>
    <w:rsid w:val="00DC3467"/>
    <w:rsid w:val="00DC481F"/>
    <w:rsid w:val="00DD2752"/>
    <w:rsid w:val="00DD3394"/>
    <w:rsid w:val="00DD5038"/>
    <w:rsid w:val="00DD706E"/>
    <w:rsid w:val="00DE037B"/>
    <w:rsid w:val="00DE1ABF"/>
    <w:rsid w:val="00DE2607"/>
    <w:rsid w:val="00DE6BEA"/>
    <w:rsid w:val="00DE6DF6"/>
    <w:rsid w:val="00DF1DA2"/>
    <w:rsid w:val="00DF598B"/>
    <w:rsid w:val="00DF6EE1"/>
    <w:rsid w:val="00E00900"/>
    <w:rsid w:val="00E02DE1"/>
    <w:rsid w:val="00E06226"/>
    <w:rsid w:val="00E06A96"/>
    <w:rsid w:val="00E06E44"/>
    <w:rsid w:val="00E06F50"/>
    <w:rsid w:val="00E11955"/>
    <w:rsid w:val="00E11FCF"/>
    <w:rsid w:val="00E13AA1"/>
    <w:rsid w:val="00E14119"/>
    <w:rsid w:val="00E163C9"/>
    <w:rsid w:val="00E177CE"/>
    <w:rsid w:val="00E23170"/>
    <w:rsid w:val="00E30673"/>
    <w:rsid w:val="00E31E56"/>
    <w:rsid w:val="00E3224F"/>
    <w:rsid w:val="00E34629"/>
    <w:rsid w:val="00E41D4C"/>
    <w:rsid w:val="00E42218"/>
    <w:rsid w:val="00E447DE"/>
    <w:rsid w:val="00E450EF"/>
    <w:rsid w:val="00E504E5"/>
    <w:rsid w:val="00E640DD"/>
    <w:rsid w:val="00E6453F"/>
    <w:rsid w:val="00E744F5"/>
    <w:rsid w:val="00E75F55"/>
    <w:rsid w:val="00E763B8"/>
    <w:rsid w:val="00E87F89"/>
    <w:rsid w:val="00E90A6A"/>
    <w:rsid w:val="00E91751"/>
    <w:rsid w:val="00E91BBB"/>
    <w:rsid w:val="00E93146"/>
    <w:rsid w:val="00EA4093"/>
    <w:rsid w:val="00EA49C3"/>
    <w:rsid w:val="00EA55F4"/>
    <w:rsid w:val="00EC035E"/>
    <w:rsid w:val="00EC1325"/>
    <w:rsid w:val="00EC2393"/>
    <w:rsid w:val="00EC50A5"/>
    <w:rsid w:val="00EC6B26"/>
    <w:rsid w:val="00ED1C47"/>
    <w:rsid w:val="00ED3D49"/>
    <w:rsid w:val="00ED3E9C"/>
    <w:rsid w:val="00EE1384"/>
    <w:rsid w:val="00EE3221"/>
    <w:rsid w:val="00EE409D"/>
    <w:rsid w:val="00EE7FC5"/>
    <w:rsid w:val="00EF42B7"/>
    <w:rsid w:val="00F07243"/>
    <w:rsid w:val="00F07799"/>
    <w:rsid w:val="00F078C5"/>
    <w:rsid w:val="00F07C10"/>
    <w:rsid w:val="00F1011C"/>
    <w:rsid w:val="00F14061"/>
    <w:rsid w:val="00F14475"/>
    <w:rsid w:val="00F209F6"/>
    <w:rsid w:val="00F213F8"/>
    <w:rsid w:val="00F2230A"/>
    <w:rsid w:val="00F303F9"/>
    <w:rsid w:val="00F31940"/>
    <w:rsid w:val="00F36A84"/>
    <w:rsid w:val="00F37493"/>
    <w:rsid w:val="00F4129A"/>
    <w:rsid w:val="00F41B13"/>
    <w:rsid w:val="00F4415B"/>
    <w:rsid w:val="00F50665"/>
    <w:rsid w:val="00F51BCB"/>
    <w:rsid w:val="00F526DE"/>
    <w:rsid w:val="00F52A7E"/>
    <w:rsid w:val="00F54E88"/>
    <w:rsid w:val="00F56146"/>
    <w:rsid w:val="00F57BF7"/>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92E"/>
    <w:rsid w:val="00F97AAA"/>
    <w:rsid w:val="00FA0C33"/>
    <w:rsid w:val="00FA0FDE"/>
    <w:rsid w:val="00FA137F"/>
    <w:rsid w:val="00FA1741"/>
    <w:rsid w:val="00FA5A4C"/>
    <w:rsid w:val="00FA650C"/>
    <w:rsid w:val="00FB0DFF"/>
    <w:rsid w:val="00FB1B0E"/>
    <w:rsid w:val="00FB6AFB"/>
    <w:rsid w:val="00FC0365"/>
    <w:rsid w:val="00FC0DE7"/>
    <w:rsid w:val="00FC31C0"/>
    <w:rsid w:val="00FC6E09"/>
    <w:rsid w:val="00FD39A3"/>
    <w:rsid w:val="00FD7BD2"/>
    <w:rsid w:val="00FE0A36"/>
    <w:rsid w:val="00FE0BC0"/>
    <w:rsid w:val="00FE64DC"/>
    <w:rsid w:val="00FF0C93"/>
    <w:rsid w:val="00FF5965"/>
    <w:rsid w:val="00FF642D"/>
    <w:rsid w:val="00FF7E17"/>
    <w:rsid w:val="066B77D1"/>
    <w:rsid w:val="0E32078B"/>
    <w:rsid w:val="21AB12BF"/>
    <w:rsid w:val="222D01B7"/>
    <w:rsid w:val="263F4E4F"/>
    <w:rsid w:val="27BF40FA"/>
    <w:rsid w:val="393025EA"/>
    <w:rsid w:val="3C064480"/>
    <w:rsid w:val="402F4A3C"/>
    <w:rsid w:val="41F94747"/>
    <w:rsid w:val="46E804D8"/>
    <w:rsid w:val="4EED548D"/>
    <w:rsid w:val="53DF4C18"/>
    <w:rsid w:val="53F325D6"/>
    <w:rsid w:val="60A30A93"/>
    <w:rsid w:val="63D133A8"/>
    <w:rsid w:val="658145EC"/>
    <w:rsid w:val="67DB3C8F"/>
    <w:rsid w:val="69C029AD"/>
    <w:rsid w:val="6A6F1703"/>
    <w:rsid w:val="72287541"/>
    <w:rsid w:val="79633F45"/>
    <w:rsid w:val="7B0121AB"/>
    <w:rsid w:val="7C520BEF"/>
    <w:rsid w:val="7F086AFE"/>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sdException w:qFormat="1" w:unhideWhenUsed="0" w:uiPriority="99" w:semiHidden="0" w:name="heading 3"/>
    <w:lsdException w:qFormat="1" w:uiPriority="9" w:name="heading 4" w:locked="1"/>
    <w:lsdException w:qFormat="1" w:unhideWhenUsed="0" w:uiPriority="99" w:semiHidden="0"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qFormat="1" w:unhideWhenUsed="0" w:uiPriority="99" w:name="index 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qFormat="1" w:unhideWhenUsed="0" w:uiPriority="99" w:semiHidden="0"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qFormat="1" w:unhideWhenUsed="0" w:uiPriority="99" w:semiHidden="0" w:name="Body Text Indent"/>
    <w:lsdException w:qFormat="1" w:unhideWhenUsed="0" w:uiPriority="99" w:semiHidden="0"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qFormat="1" w:unhideWhenUsed="0" w:uiPriority="99" w:semiHidden="0" w:name="Body Text 2"/>
    <w:lsdException w:uiPriority="99" w:name="Body Text 3" w:locked="1"/>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4"/>
    <w:qFormat/>
    <w:locked/>
    <w:uiPriority w:val="99"/>
    <w:pPr>
      <w:keepNext/>
      <w:keepLines/>
      <w:spacing w:before="340" w:after="330" w:line="578" w:lineRule="auto"/>
      <w:outlineLvl w:val="0"/>
    </w:pPr>
    <w:rPr>
      <w:b/>
      <w:bCs/>
      <w:kern w:val="44"/>
      <w:sz w:val="44"/>
      <w:szCs w:val="44"/>
    </w:rPr>
  </w:style>
  <w:style w:type="paragraph" w:styleId="3">
    <w:name w:val="heading 2"/>
    <w:basedOn w:val="1"/>
    <w:next w:val="1"/>
    <w:link w:val="25"/>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26"/>
    <w:qFormat/>
    <w:uiPriority w:val="99"/>
    <w:pPr>
      <w:keepNext/>
      <w:keepLines/>
      <w:spacing w:before="260" w:after="260" w:line="416" w:lineRule="auto"/>
      <w:outlineLvl w:val="2"/>
    </w:pPr>
    <w:rPr>
      <w:b/>
      <w:bCs/>
      <w:sz w:val="32"/>
      <w:szCs w:val="32"/>
    </w:rPr>
  </w:style>
  <w:style w:type="paragraph" w:styleId="5">
    <w:name w:val="heading 5"/>
    <w:basedOn w:val="1"/>
    <w:next w:val="1"/>
    <w:qFormat/>
    <w:locked/>
    <w:uiPriority w:val="99"/>
    <w:pPr>
      <w:keepNext/>
      <w:keepLines/>
      <w:adjustRightInd/>
      <w:spacing w:before="280" w:after="290" w:line="376" w:lineRule="auto"/>
      <w:textAlignment w:val="auto"/>
      <w:outlineLvl w:val="4"/>
    </w:pPr>
    <w:rPr>
      <w:rFonts w:ascii="Times New Roman"/>
      <w:b/>
      <w:bCs/>
      <w:kern w:val="2"/>
      <w:sz w:val="28"/>
      <w:szCs w:val="28"/>
    </w:rPr>
  </w:style>
  <w:style w:type="character" w:default="1" w:styleId="21">
    <w:name w:val="Default Paragraph Font"/>
    <w:semiHidden/>
    <w:qFormat/>
    <w:uiPriority w:val="99"/>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locked/>
    <w:uiPriority w:val="99"/>
    <w:pPr>
      <w:adjustRightInd/>
      <w:spacing w:line="240" w:lineRule="auto"/>
      <w:ind w:firstLine="420" w:firstLineChars="200"/>
      <w:textAlignment w:val="auto"/>
    </w:pPr>
    <w:rPr>
      <w:rFonts w:ascii="Times New Roman"/>
      <w:kern w:val="2"/>
      <w:sz w:val="21"/>
      <w:szCs w:val="24"/>
    </w:rPr>
  </w:style>
  <w:style w:type="paragraph" w:styleId="7">
    <w:name w:val="Body Text"/>
    <w:basedOn w:val="1"/>
    <w:link w:val="27"/>
    <w:qFormat/>
    <w:uiPriority w:val="99"/>
    <w:rPr>
      <w:b/>
      <w:bCs/>
      <w:sz w:val="28"/>
    </w:rPr>
  </w:style>
  <w:style w:type="paragraph" w:styleId="8">
    <w:name w:val="Body Text Indent"/>
    <w:basedOn w:val="1"/>
    <w:link w:val="28"/>
    <w:qFormat/>
    <w:uiPriority w:val="99"/>
    <w:pPr>
      <w:ind w:left="180"/>
    </w:pPr>
    <w:rPr>
      <w:sz w:val="28"/>
      <w:szCs w:val="20"/>
    </w:rPr>
  </w:style>
  <w:style w:type="paragraph" w:styleId="9">
    <w:name w:val="List Continue"/>
    <w:basedOn w:val="1"/>
    <w:qFormat/>
    <w:locked/>
    <w:uiPriority w:val="99"/>
    <w:pPr>
      <w:adjustRightInd/>
      <w:spacing w:after="120" w:line="240" w:lineRule="auto"/>
      <w:ind w:left="420" w:leftChars="200"/>
      <w:textAlignment w:val="auto"/>
    </w:pPr>
    <w:rPr>
      <w:rFonts w:ascii="Times New Roman"/>
      <w:kern w:val="2"/>
      <w:sz w:val="21"/>
      <w:szCs w:val="24"/>
    </w:rPr>
  </w:style>
  <w:style w:type="paragraph" w:styleId="10">
    <w:name w:val="Block Text"/>
    <w:basedOn w:val="1"/>
    <w:qFormat/>
    <w:uiPriority w:val="99"/>
    <w:pPr>
      <w:ind w:left="279" w:leftChars="133" w:right="629" w:firstLine="280" w:firstLineChars="100"/>
    </w:pPr>
    <w:rPr>
      <w:rFonts w:ascii="仿宋_GB2312" w:hAnsi="宋体" w:eastAsia="仿宋_GB2312"/>
      <w:sz w:val="28"/>
      <w:szCs w:val="20"/>
    </w:rPr>
  </w:style>
  <w:style w:type="paragraph" w:styleId="11">
    <w:name w:val="Plain Text"/>
    <w:basedOn w:val="1"/>
    <w:link w:val="29"/>
    <w:qFormat/>
    <w:uiPriority w:val="99"/>
    <w:rPr>
      <w:rFonts w:ascii="宋体" w:hAnsi="Courier New"/>
      <w:szCs w:val="20"/>
    </w:rPr>
  </w:style>
  <w:style w:type="paragraph" w:styleId="12">
    <w:name w:val="Body Text Indent 2"/>
    <w:basedOn w:val="1"/>
    <w:link w:val="30"/>
    <w:qFormat/>
    <w:uiPriority w:val="99"/>
    <w:pPr>
      <w:ind w:left="570"/>
    </w:pPr>
    <w:rPr>
      <w:sz w:val="28"/>
      <w:szCs w:val="20"/>
    </w:rPr>
  </w:style>
  <w:style w:type="paragraph" w:styleId="13">
    <w:name w:val="Balloon Text"/>
    <w:basedOn w:val="1"/>
    <w:link w:val="31"/>
    <w:semiHidden/>
    <w:qFormat/>
    <w:uiPriority w:val="99"/>
    <w:rPr>
      <w:sz w:val="18"/>
      <w:szCs w:val="18"/>
    </w:rPr>
  </w:style>
  <w:style w:type="paragraph" w:styleId="14">
    <w:name w:val="footer"/>
    <w:basedOn w:val="1"/>
    <w:link w:val="32"/>
    <w:qFormat/>
    <w:uiPriority w:val="99"/>
    <w:pPr>
      <w:tabs>
        <w:tab w:val="center" w:pos="4153"/>
        <w:tab w:val="right" w:pos="8306"/>
      </w:tabs>
      <w:snapToGrid w:val="0"/>
      <w:jc w:val="left"/>
    </w:pPr>
    <w:rPr>
      <w:sz w:val="18"/>
      <w:szCs w:val="18"/>
    </w:rPr>
  </w:style>
  <w:style w:type="paragraph" w:styleId="15">
    <w:name w:val="header"/>
    <w:basedOn w:val="1"/>
    <w:link w:val="33"/>
    <w:qFormat/>
    <w:uiPriority w:val="99"/>
    <w:pPr>
      <w:pBdr>
        <w:bottom w:val="single" w:color="auto" w:sz="6" w:space="1"/>
      </w:pBdr>
      <w:tabs>
        <w:tab w:val="center" w:pos="4153"/>
        <w:tab w:val="right" w:pos="8306"/>
      </w:tabs>
      <w:snapToGrid w:val="0"/>
      <w:jc w:val="center"/>
    </w:pPr>
    <w:rPr>
      <w:sz w:val="18"/>
      <w:szCs w:val="18"/>
    </w:rPr>
  </w:style>
  <w:style w:type="paragraph" w:styleId="16">
    <w:name w:val="Body Text Indent 3"/>
    <w:basedOn w:val="1"/>
    <w:link w:val="34"/>
    <w:qFormat/>
    <w:uiPriority w:val="99"/>
    <w:pPr>
      <w:ind w:firstLine="570"/>
    </w:pPr>
    <w:rPr>
      <w:sz w:val="28"/>
      <w:szCs w:val="20"/>
    </w:rPr>
  </w:style>
  <w:style w:type="paragraph" w:styleId="17">
    <w:name w:val="Body Text 2"/>
    <w:basedOn w:val="1"/>
    <w:link w:val="35"/>
    <w:qFormat/>
    <w:uiPriority w:val="99"/>
    <w:rPr>
      <w:sz w:val="28"/>
      <w:szCs w:val="20"/>
    </w:rPr>
  </w:style>
  <w:style w:type="paragraph" w:styleId="18">
    <w:name w:val="index 1"/>
    <w:basedOn w:val="1"/>
    <w:next w:val="1"/>
    <w:semiHidden/>
    <w:qFormat/>
    <w:uiPriority w:val="99"/>
    <w:rPr>
      <w:szCs w:val="20"/>
    </w:rPr>
  </w:style>
  <w:style w:type="table" w:styleId="20">
    <w:name w:val="Table Grid"/>
    <w:basedOn w:val="19"/>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page number"/>
    <w:basedOn w:val="21"/>
    <w:qFormat/>
    <w:uiPriority w:val="99"/>
    <w:rPr>
      <w:rFonts w:cs="Times New Roman"/>
    </w:rPr>
  </w:style>
  <w:style w:type="character" w:styleId="23">
    <w:name w:val="Hyperlink"/>
    <w:basedOn w:val="21"/>
    <w:qFormat/>
    <w:uiPriority w:val="99"/>
    <w:rPr>
      <w:rFonts w:cs="Times New Roman"/>
      <w:color w:val="0000FF"/>
      <w:u w:val="single"/>
    </w:rPr>
  </w:style>
  <w:style w:type="character" w:customStyle="1" w:styleId="24">
    <w:name w:val="Heading 1 Char"/>
    <w:basedOn w:val="21"/>
    <w:link w:val="2"/>
    <w:qFormat/>
    <w:locked/>
    <w:uiPriority w:val="99"/>
    <w:rPr>
      <w:rFonts w:cs="Times New Roman"/>
      <w:b/>
      <w:bCs/>
      <w:kern w:val="44"/>
      <w:sz w:val="44"/>
      <w:szCs w:val="44"/>
    </w:rPr>
  </w:style>
  <w:style w:type="character" w:customStyle="1" w:styleId="25">
    <w:name w:val="Heading 2 Char"/>
    <w:basedOn w:val="21"/>
    <w:link w:val="3"/>
    <w:semiHidden/>
    <w:qFormat/>
    <w:locked/>
    <w:uiPriority w:val="99"/>
    <w:rPr>
      <w:rFonts w:ascii="Cambria" w:hAnsi="Cambria" w:eastAsia="宋体" w:cs="Times New Roman"/>
      <w:b/>
      <w:bCs/>
      <w:kern w:val="2"/>
      <w:sz w:val="32"/>
      <w:szCs w:val="32"/>
    </w:rPr>
  </w:style>
  <w:style w:type="character" w:customStyle="1" w:styleId="26">
    <w:name w:val="Heading 3 Char"/>
    <w:basedOn w:val="21"/>
    <w:link w:val="4"/>
    <w:semiHidden/>
    <w:qFormat/>
    <w:locked/>
    <w:uiPriority w:val="99"/>
    <w:rPr>
      <w:rFonts w:cs="Times New Roman"/>
      <w:b/>
      <w:bCs/>
      <w:sz w:val="32"/>
      <w:szCs w:val="32"/>
    </w:rPr>
  </w:style>
  <w:style w:type="character" w:customStyle="1" w:styleId="27">
    <w:name w:val="Body Text Char"/>
    <w:basedOn w:val="21"/>
    <w:link w:val="7"/>
    <w:semiHidden/>
    <w:qFormat/>
    <w:locked/>
    <w:uiPriority w:val="99"/>
    <w:rPr>
      <w:rFonts w:cs="Times New Roman"/>
      <w:sz w:val="24"/>
      <w:szCs w:val="24"/>
    </w:rPr>
  </w:style>
  <w:style w:type="character" w:customStyle="1" w:styleId="28">
    <w:name w:val="Body Text Indent Char"/>
    <w:basedOn w:val="21"/>
    <w:link w:val="8"/>
    <w:semiHidden/>
    <w:qFormat/>
    <w:locked/>
    <w:uiPriority w:val="99"/>
    <w:rPr>
      <w:rFonts w:cs="Times New Roman"/>
      <w:sz w:val="24"/>
      <w:szCs w:val="24"/>
    </w:rPr>
  </w:style>
  <w:style w:type="character" w:customStyle="1" w:styleId="29">
    <w:name w:val="Plain Text Char"/>
    <w:basedOn w:val="21"/>
    <w:link w:val="11"/>
    <w:semiHidden/>
    <w:qFormat/>
    <w:locked/>
    <w:uiPriority w:val="99"/>
    <w:rPr>
      <w:rFonts w:ascii="宋体" w:hAnsi="Courier New" w:cs="Courier New"/>
      <w:sz w:val="21"/>
      <w:szCs w:val="21"/>
    </w:rPr>
  </w:style>
  <w:style w:type="character" w:customStyle="1" w:styleId="30">
    <w:name w:val="Body Text Indent 2 Char"/>
    <w:basedOn w:val="21"/>
    <w:link w:val="12"/>
    <w:semiHidden/>
    <w:qFormat/>
    <w:locked/>
    <w:uiPriority w:val="99"/>
    <w:rPr>
      <w:rFonts w:cs="Times New Roman"/>
      <w:sz w:val="24"/>
      <w:szCs w:val="24"/>
    </w:rPr>
  </w:style>
  <w:style w:type="character" w:customStyle="1" w:styleId="31">
    <w:name w:val="Balloon Text Char"/>
    <w:basedOn w:val="21"/>
    <w:link w:val="13"/>
    <w:semiHidden/>
    <w:qFormat/>
    <w:locked/>
    <w:uiPriority w:val="99"/>
    <w:rPr>
      <w:rFonts w:cs="Times New Roman"/>
      <w:sz w:val="2"/>
    </w:rPr>
  </w:style>
  <w:style w:type="character" w:customStyle="1" w:styleId="32">
    <w:name w:val="Footer Char"/>
    <w:basedOn w:val="21"/>
    <w:link w:val="14"/>
    <w:semiHidden/>
    <w:qFormat/>
    <w:locked/>
    <w:uiPriority w:val="99"/>
    <w:rPr>
      <w:rFonts w:cs="Times New Roman"/>
      <w:sz w:val="18"/>
      <w:szCs w:val="18"/>
    </w:rPr>
  </w:style>
  <w:style w:type="character" w:customStyle="1" w:styleId="33">
    <w:name w:val="Header Char"/>
    <w:basedOn w:val="21"/>
    <w:link w:val="15"/>
    <w:semiHidden/>
    <w:qFormat/>
    <w:locked/>
    <w:uiPriority w:val="99"/>
    <w:rPr>
      <w:rFonts w:cs="Times New Roman"/>
      <w:sz w:val="18"/>
      <w:szCs w:val="18"/>
    </w:rPr>
  </w:style>
  <w:style w:type="character" w:customStyle="1" w:styleId="34">
    <w:name w:val="Body Text Indent 3 Char"/>
    <w:basedOn w:val="21"/>
    <w:link w:val="16"/>
    <w:semiHidden/>
    <w:qFormat/>
    <w:locked/>
    <w:uiPriority w:val="99"/>
    <w:rPr>
      <w:rFonts w:cs="Times New Roman"/>
      <w:sz w:val="16"/>
      <w:szCs w:val="16"/>
    </w:rPr>
  </w:style>
  <w:style w:type="character" w:customStyle="1" w:styleId="35">
    <w:name w:val="Body Text 2 Char"/>
    <w:basedOn w:val="21"/>
    <w:link w:val="17"/>
    <w:semiHidden/>
    <w:qFormat/>
    <w:locked/>
    <w:uiPriority w:val="99"/>
    <w:rPr>
      <w:rFonts w:cs="Times New Roman"/>
      <w:sz w:val="24"/>
      <w:szCs w:val="24"/>
    </w:rPr>
  </w:style>
  <w:style w:type="paragraph" w:customStyle="1" w:styleId="36">
    <w:name w:val="默认段落字体 Para Char"/>
    <w:basedOn w:val="1"/>
    <w:qFormat/>
    <w:uiPriority w:val="99"/>
    <w:pPr>
      <w:tabs>
        <w:tab w:val="left" w:pos="900"/>
      </w:tabs>
      <w:ind w:left="900" w:hanging="420"/>
    </w:pPr>
    <w:rPr>
      <w:sz w:val="28"/>
      <w:szCs w:val="20"/>
    </w:rPr>
  </w:style>
  <w:style w:type="character" w:customStyle="1" w:styleId="37">
    <w:name w:val="方案正文 Char"/>
    <w:basedOn w:val="21"/>
    <w:link w:val="38"/>
    <w:qFormat/>
    <w:locked/>
    <w:uiPriority w:val="99"/>
    <w:rPr>
      <w:rFonts w:ascii="宋体" w:eastAsia="宋体" w:cs="Times New Roman"/>
      <w:kern w:val="2"/>
      <w:sz w:val="24"/>
      <w:lang w:val="en-US" w:eastAsia="zh-CN" w:bidi="ar-SA"/>
    </w:rPr>
  </w:style>
  <w:style w:type="paragraph" w:customStyle="1" w:styleId="38">
    <w:name w:val="方案正文"/>
    <w:link w:val="37"/>
    <w:qFormat/>
    <w:uiPriority w:val="99"/>
    <w:pPr>
      <w:spacing w:line="360" w:lineRule="auto"/>
      <w:jc w:val="both"/>
    </w:pPr>
    <w:rPr>
      <w:rFonts w:ascii="宋体" w:hAnsi="宋体" w:eastAsia="宋体" w:cs="Times New Roman"/>
      <w:kern w:val="2"/>
      <w:sz w:val="24"/>
      <w:szCs w:val="20"/>
      <w:lang w:val="en-US" w:eastAsia="zh-CN" w:bidi="ar-SA"/>
    </w:rPr>
  </w:style>
  <w:style w:type="paragraph" w:customStyle="1" w:styleId="39">
    <w:name w:val="Char Char Char Char"/>
    <w:basedOn w:val="1"/>
    <w:qFormat/>
    <w:uiPriority w:val="99"/>
    <w:rPr>
      <w:rFonts w:ascii="仿宋_GB2312" w:eastAsia="仿宋_GB2312"/>
      <w:b/>
      <w:sz w:val="32"/>
      <w:szCs w:val="32"/>
    </w:rPr>
  </w:style>
  <w:style w:type="paragraph" w:customStyle="1" w:styleId="40">
    <w:name w:val="Char Char Char Char Char Char Char"/>
    <w:basedOn w:val="1"/>
    <w:qFormat/>
    <w:uiPriority w:val="99"/>
    <w:pPr>
      <w:tabs>
        <w:tab w:val="left" w:pos="1125"/>
      </w:tabs>
      <w:ind w:left="1125" w:hanging="555"/>
    </w:pPr>
    <w:rPr>
      <w:rFonts w:ascii="宋体" w:hAnsi="宋体"/>
      <w:b/>
      <w:sz w:val="24"/>
      <w:szCs w:val="20"/>
    </w:rPr>
  </w:style>
  <w:style w:type="paragraph" w:customStyle="1" w:styleId="41">
    <w:name w:val="居中"/>
    <w:basedOn w:val="1"/>
    <w:qFormat/>
    <w:uiPriority w:val="99"/>
    <w:pPr>
      <w:spacing w:line="440" w:lineRule="exact"/>
      <w:jc w:val="center"/>
    </w:pPr>
    <w:rPr>
      <w:rFonts w:eastAsia="仿宋_GB2312" w:cs="宋体"/>
      <w:spacing w:val="6"/>
      <w:kern w:val="0"/>
      <w:szCs w:val="20"/>
    </w:rPr>
  </w:style>
  <w:style w:type="paragraph" w:customStyle="1" w:styleId="42">
    <w:name w:val="第三级"/>
    <w:basedOn w:val="4"/>
    <w:next w:val="1"/>
    <w:link w:val="43"/>
    <w:qFormat/>
    <w:uiPriority w:val="99"/>
    <w:pPr>
      <w:spacing w:before="0" w:after="0" w:line="440" w:lineRule="exact"/>
      <w:jc w:val="left"/>
    </w:pPr>
    <w:rPr>
      <w:rFonts w:eastAsia="仿宋_GB2312" w:cs="宋体"/>
      <w:b w:val="0"/>
      <w:bCs w:val="0"/>
      <w:spacing w:val="6"/>
      <w:kern w:val="0"/>
      <w:sz w:val="28"/>
      <w:szCs w:val="20"/>
    </w:rPr>
  </w:style>
  <w:style w:type="character" w:customStyle="1" w:styleId="43">
    <w:name w:val="第三级 Char"/>
    <w:basedOn w:val="21"/>
    <w:link w:val="42"/>
    <w:qFormat/>
    <w:locked/>
    <w:uiPriority w:val="99"/>
    <w:rPr>
      <w:rFonts w:eastAsia="仿宋_GB2312" w:cs="宋体"/>
      <w:spacing w:val="6"/>
      <w:sz w:val="28"/>
      <w:lang w:val="en-US" w:eastAsia="zh-CN" w:bidi="ar-SA"/>
    </w:rPr>
  </w:style>
  <w:style w:type="character" w:customStyle="1" w:styleId="44">
    <w:name w:val="vnews1"/>
    <w:basedOn w:val="21"/>
    <w:qFormat/>
    <w:uiPriority w:val="99"/>
    <w:rPr>
      <w:rFonts w:cs="Times New Roman"/>
      <w:sz w:val="28"/>
      <w:szCs w:val="28"/>
    </w:rPr>
  </w:style>
  <w:style w:type="paragraph" w:customStyle="1" w:styleId="45">
    <w:name w:val="第五级"/>
    <w:basedOn w:val="1"/>
    <w:next w:val="1"/>
    <w:qFormat/>
    <w:uiPriority w:val="99"/>
    <w:pPr>
      <w:keepNext/>
      <w:keepLines/>
      <w:spacing w:line="440" w:lineRule="exact"/>
      <w:jc w:val="left"/>
      <w:outlineLvl w:val="4"/>
    </w:pPr>
    <w:rPr>
      <w:rFonts w:eastAsia="仿宋_GB2312" w:cs="宋体"/>
      <w:spacing w:val="6"/>
      <w:kern w:val="0"/>
      <w:sz w:val="28"/>
      <w:szCs w:val="20"/>
    </w:rPr>
  </w:style>
  <w:style w:type="character" w:customStyle="1" w:styleId="46">
    <w:name w:val="样式 正文文本 Char"/>
    <w:basedOn w:val="21"/>
    <w:link w:val="47"/>
    <w:qFormat/>
    <w:locked/>
    <w:uiPriority w:val="99"/>
    <w:rPr>
      <w:rFonts w:ascii="Arial" w:hAnsi="Arial" w:eastAsia="宋体" w:cs="Times New Roman"/>
      <w:color w:val="000000"/>
      <w:kern w:val="2"/>
      <w:sz w:val="21"/>
      <w:lang w:val="en-US" w:eastAsia="zh-CN" w:bidi="ar-SA"/>
    </w:rPr>
  </w:style>
  <w:style w:type="paragraph" w:customStyle="1" w:styleId="47">
    <w:name w:val="样式 正文文本"/>
    <w:basedOn w:val="1"/>
    <w:link w:val="46"/>
    <w:qFormat/>
    <w:uiPriority w:val="99"/>
    <w:pPr>
      <w:adjustRightInd w:val="0"/>
      <w:snapToGrid w:val="0"/>
      <w:spacing w:line="400" w:lineRule="exact"/>
      <w:ind w:firstLine="200" w:firstLineChars="200"/>
    </w:pPr>
    <w:rPr>
      <w:rFonts w:ascii="Arial" w:hAnsi="Arial"/>
      <w:color w:val="000000"/>
      <w:szCs w:val="20"/>
    </w:rPr>
  </w:style>
  <w:style w:type="paragraph" w:customStyle="1" w:styleId="48">
    <w:name w:val="第四级"/>
    <w:basedOn w:val="1"/>
    <w:next w:val="1"/>
    <w:qFormat/>
    <w:uiPriority w:val="99"/>
    <w:pPr>
      <w:widowControl/>
      <w:adjustRightInd w:val="0"/>
      <w:spacing w:line="360" w:lineRule="auto"/>
      <w:jc w:val="left"/>
      <w:outlineLvl w:val="3"/>
    </w:pPr>
    <w:rPr>
      <w:rFonts w:ascii="宋体" w:hAnsi="宋体"/>
      <w:bCs/>
      <w:color w:val="000000"/>
      <w:sz w:val="24"/>
      <w:lang w:val="en-GB"/>
    </w:rPr>
  </w:style>
  <w:style w:type="paragraph" w:customStyle="1" w:styleId="49">
    <w:name w:val="1.1.1 (文字)"/>
    <w:basedOn w:val="1"/>
    <w:qFormat/>
    <w:uiPriority w:val="99"/>
    <w:pPr>
      <w:spacing w:beforeLines="50" w:afterLines="50" w:line="360" w:lineRule="auto"/>
      <w:ind w:firstLine="200" w:firstLineChars="200"/>
      <w:jc w:val="left"/>
      <w:outlineLvl w:val="3"/>
    </w:pPr>
    <w:rPr>
      <w:sz w:val="24"/>
    </w:rPr>
  </w:style>
  <w:style w:type="paragraph" w:styleId="50">
    <w:name w:val="List Paragraph"/>
    <w:basedOn w:val="1"/>
    <w:qFormat/>
    <w:uiPriority w:val="99"/>
    <w:pPr>
      <w:ind w:firstLine="420" w:firstLineChars="200"/>
    </w:pPr>
  </w:style>
  <w:style w:type="paragraph" w:customStyle="1" w:styleId="51">
    <w:name w:val="_Style 4"/>
    <w:basedOn w:val="2"/>
    <w:qFormat/>
    <w:uiPriority w:val="99"/>
    <w:pPr>
      <w:widowControl/>
      <w:spacing w:after="160" w:line="240" w:lineRule="exact"/>
      <w:jc w:val="center"/>
    </w:pPr>
    <w:rPr>
      <w:rFonts w:ascii="Arial" w:hAnsi="Arial" w:eastAsia="黑体" w:cs="Verdana"/>
      <w:b w:val="0"/>
      <w:kern w:val="0"/>
      <w:sz w:val="32"/>
      <w:szCs w:val="20"/>
      <w:lang w:eastAsia="en-US"/>
    </w:rPr>
  </w:style>
  <w:style w:type="paragraph" w:customStyle="1" w:styleId="52">
    <w:name w:val="_Style 1"/>
    <w:basedOn w:val="1"/>
    <w:qFormat/>
    <w:uiPriority w:val="99"/>
    <w:pPr>
      <w:spacing w:line="360" w:lineRule="auto"/>
      <w:ind w:firstLine="420" w:firstLineChars="200"/>
    </w:pPr>
    <w:rPr>
      <w:rFonts w:eastAsia="楷体_GB2312"/>
      <w:color w:val="800000"/>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theme" Target="theme/theme1.xml"/><Relationship Id="rId20" Type="http://schemas.openxmlformats.org/officeDocument/2006/relationships/footer" Target="footer9.xml"/><Relationship Id="rId2" Type="http://schemas.openxmlformats.org/officeDocument/2006/relationships/settings" Target="settings.xml"/><Relationship Id="rId19" Type="http://schemas.openxmlformats.org/officeDocument/2006/relationships/footer" Target="footer8.xml"/><Relationship Id="rId18" Type="http://schemas.openxmlformats.org/officeDocument/2006/relationships/footer" Target="footer7.xml"/><Relationship Id="rId17" Type="http://schemas.openxmlformats.org/officeDocument/2006/relationships/header" Target="header9.xml"/><Relationship Id="rId16" Type="http://schemas.openxmlformats.org/officeDocument/2006/relationships/header" Target="header8.xml"/><Relationship Id="rId15" Type="http://schemas.openxmlformats.org/officeDocument/2006/relationships/header" Target="head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番茄花园</Company>
  <Pages>11</Pages>
  <Words>950</Words>
  <Characters>5417</Characters>
  <Lines>0</Lines>
  <Paragraphs>0</Paragraphs>
  <TotalTime>6</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2017-10-01T12:39:00Z</dcterms:created>
  <dc:creator>番茄花园</dc:creator>
  <cp:lastModifiedBy>Administrator</cp:lastModifiedBy>
  <cp:lastPrinted>2018-10-09T03:44:00Z</cp:lastPrinted>
  <dcterms:modified xsi:type="dcterms:W3CDTF">2020-11-20T07:50:15Z</dcterms:modified>
  <dc:title>慈溪市科博文化中心项目</dc:title>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